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rPr>
          <w:rFonts w:hint="eastAsia" w:ascii="Arial" w:hAnsi="Arial" w:eastAsia="宋体" w:cs="Arial"/>
          <w:iCs/>
          <w:sz w:val="24"/>
          <w:szCs w:val="24"/>
          <w:highlight w:val="none"/>
          <w:lang w:val="en-US" w:eastAsia="zh-CN"/>
        </w:rPr>
      </w:pPr>
      <w:bookmarkStart w:id="0" w:name="_Toc503514521"/>
      <w:r>
        <w:rPr>
          <w:rFonts w:ascii="Arial" w:hAnsi="Arial" w:cs="Arial"/>
          <w:sz w:val="24"/>
          <w:szCs w:val="24"/>
          <w:lang w:val="en-US"/>
        </w:rPr>
        <w:t>3GPP TSG-RAN WG3 #105</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 xml:space="preserve">            </w:t>
      </w:r>
      <w:r>
        <w:rPr>
          <w:rFonts w:hint="eastAsia" w:ascii="宋体" w:hAnsi="宋体" w:eastAsia="宋体" w:cs="Arial"/>
          <w:sz w:val="24"/>
          <w:szCs w:val="24"/>
          <w:lang w:val="en-US" w:eastAsia="zh-CN"/>
        </w:rPr>
        <w:t xml:space="preserve">                       </w:t>
      </w:r>
      <w:r>
        <w:rPr>
          <w:rFonts w:hint="eastAsia" w:ascii="Arial" w:hAnsi="Arial" w:cs="Arial"/>
          <w:iCs/>
          <w:sz w:val="24"/>
          <w:szCs w:val="24"/>
          <w:highlight w:val="none"/>
          <w:lang w:val="en-US"/>
        </w:rPr>
        <w:t>R3-19352</w:t>
      </w:r>
      <w:r>
        <w:rPr>
          <w:rFonts w:hint="eastAsia" w:ascii="Arial" w:hAnsi="Arial" w:eastAsia="宋体" w:cs="Arial"/>
          <w:iCs/>
          <w:sz w:val="24"/>
          <w:szCs w:val="24"/>
          <w:highlight w:val="none"/>
          <w:lang w:val="en-US" w:eastAsia="zh-CN"/>
        </w:rPr>
        <w:t>9</w:t>
      </w:r>
    </w:p>
    <w:p>
      <w:pPr>
        <w:overflowPunct w:val="0"/>
        <w:autoSpaceDE w:val="0"/>
        <w:spacing w:after="0"/>
        <w:jc w:val="both"/>
        <w:textAlignment w:val="baseline"/>
        <w:rPr>
          <w:rFonts w:ascii="Arial" w:hAnsi="Arial" w:eastAsia="Batang" w:cs="Arial"/>
          <w:color w:val="000000"/>
          <w:sz w:val="24"/>
          <w:szCs w:val="24"/>
        </w:rPr>
      </w:pPr>
      <w:r>
        <w:rPr>
          <w:rFonts w:ascii="Arial" w:hAnsi="Arial" w:eastAsia="Batang" w:cs="Arial"/>
          <w:color w:val="000000"/>
          <w:sz w:val="24"/>
          <w:szCs w:val="24"/>
        </w:rPr>
        <w:t>Ljubljana, Slovenia, 26-30 August 2019</w:t>
      </w:r>
    </w:p>
    <w:p>
      <w:pPr>
        <w:overflowPunct w:val="0"/>
        <w:autoSpaceDE w:val="0"/>
        <w:spacing w:after="0"/>
        <w:jc w:val="both"/>
        <w:textAlignment w:val="baseline"/>
        <w:rPr>
          <w:b/>
          <w:sz w:val="24"/>
        </w:rPr>
      </w:pP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vAlign w:val="top"/>
          </w:tcPr>
          <w:p>
            <w:pPr>
              <w:pStyle w:val="81"/>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shd w:val="clear" w:color="auto" w:fill="auto"/>
            <w:vAlign w:val="top"/>
          </w:tcPr>
          <w:p>
            <w:pPr>
              <w:pStyle w:val="81"/>
              <w:spacing w:after="0"/>
              <w:jc w:val="right"/>
            </w:pPr>
          </w:p>
        </w:tc>
        <w:tc>
          <w:tcPr>
            <w:tcW w:w="1559" w:type="dxa"/>
            <w:shd w:val="pct30" w:color="FFFF00" w:fill="auto"/>
            <w:vAlign w:val="top"/>
          </w:tcPr>
          <w:p>
            <w:pPr>
              <w:pStyle w:val="81"/>
              <w:spacing w:after="0"/>
              <w:jc w:val="right"/>
              <w:rPr>
                <w:b/>
                <w:sz w:val="28"/>
              </w:rPr>
            </w:pPr>
            <w:r>
              <w:rPr>
                <w:b/>
                <w:sz w:val="28"/>
              </w:rPr>
              <w:t>38.4</w:t>
            </w:r>
            <w:r>
              <w:rPr>
                <w:rFonts w:hint="eastAsia" w:eastAsia="宋体"/>
                <w:b/>
                <w:sz w:val="28"/>
                <w:lang w:val="en-US" w:eastAsia="zh-CN"/>
              </w:rPr>
              <w:t>2</w:t>
            </w:r>
            <w:r>
              <w:rPr>
                <w:b/>
                <w:sz w:val="28"/>
              </w:rPr>
              <w:t>3</w:t>
            </w:r>
          </w:p>
        </w:tc>
        <w:tc>
          <w:tcPr>
            <w:tcW w:w="709" w:type="dxa"/>
            <w:shd w:val="clear" w:color="auto" w:fill="auto"/>
            <w:vAlign w:val="top"/>
          </w:tcPr>
          <w:p>
            <w:pPr>
              <w:pStyle w:val="81"/>
              <w:spacing w:after="0"/>
              <w:jc w:val="center"/>
            </w:pPr>
            <w:r>
              <w:rPr>
                <w:b/>
                <w:sz w:val="28"/>
              </w:rPr>
              <w:t>CR</w:t>
            </w:r>
          </w:p>
        </w:tc>
        <w:tc>
          <w:tcPr>
            <w:tcW w:w="1276" w:type="dxa"/>
            <w:shd w:val="pct30" w:color="FFFF00" w:fill="auto"/>
            <w:vAlign w:val="top"/>
          </w:tcPr>
          <w:p>
            <w:pPr>
              <w:pStyle w:val="81"/>
              <w:spacing w:after="0"/>
              <w:rPr>
                <w:rFonts w:hint="eastAsia"/>
                <w:lang w:eastAsia="zh-CN"/>
              </w:rPr>
            </w:pPr>
            <w:r>
              <w:rPr>
                <w:rFonts w:hint="eastAsia"/>
                <w:b/>
                <w:sz w:val="32"/>
                <w:szCs w:val="22"/>
                <w:lang w:eastAsia="zh-CN"/>
              </w:rPr>
              <w:t>0157</w:t>
            </w:r>
          </w:p>
        </w:tc>
        <w:tc>
          <w:tcPr>
            <w:tcW w:w="709" w:type="dxa"/>
            <w:shd w:val="clear" w:color="auto" w:fill="auto"/>
            <w:vAlign w:val="top"/>
          </w:tcPr>
          <w:p>
            <w:pPr>
              <w:pStyle w:val="81"/>
              <w:tabs>
                <w:tab w:val="right" w:pos="625"/>
              </w:tabs>
              <w:spacing w:after="0"/>
              <w:jc w:val="center"/>
            </w:pPr>
            <w:r>
              <w:rPr>
                <w:b/>
                <w:bCs/>
                <w:sz w:val="28"/>
              </w:rPr>
              <w:t>rev</w:t>
            </w:r>
          </w:p>
        </w:tc>
        <w:tc>
          <w:tcPr>
            <w:tcW w:w="992" w:type="dxa"/>
            <w:shd w:val="pct30" w:color="FFFF00" w:fill="auto"/>
            <w:vAlign w:val="top"/>
          </w:tcPr>
          <w:p>
            <w:pPr>
              <w:pStyle w:val="81"/>
              <w:spacing w:after="0"/>
              <w:jc w:val="center"/>
              <w:rPr>
                <w:b/>
              </w:rPr>
            </w:pPr>
            <w:r>
              <w:rPr>
                <w:rFonts w:hint="eastAsia"/>
                <w:b/>
                <w:sz w:val="28"/>
                <w:lang w:eastAsia="zh-CN"/>
              </w:rPr>
              <w:t>-</w:t>
            </w:r>
          </w:p>
        </w:tc>
        <w:tc>
          <w:tcPr>
            <w:tcW w:w="2410" w:type="dxa"/>
            <w:shd w:val="clear" w:color="auto" w:fill="auto"/>
            <w:vAlign w:val="top"/>
          </w:tcPr>
          <w:p>
            <w:pPr>
              <w:pStyle w:val="81"/>
              <w:tabs>
                <w:tab w:val="right" w:pos="1825"/>
              </w:tabs>
              <w:spacing w:after="0"/>
              <w:jc w:val="center"/>
            </w:pPr>
            <w:r>
              <w:rPr>
                <w:b/>
                <w:sz w:val="28"/>
                <w:szCs w:val="28"/>
              </w:rPr>
              <w:t>Current version:</w:t>
            </w:r>
          </w:p>
        </w:tc>
        <w:tc>
          <w:tcPr>
            <w:tcW w:w="1701" w:type="dxa"/>
            <w:shd w:val="pct30" w:color="FFFF00" w:fill="auto"/>
            <w:vAlign w:val="top"/>
          </w:tcPr>
          <w:p>
            <w:pPr>
              <w:pStyle w:val="81"/>
              <w:spacing w:after="0"/>
              <w:jc w:val="center"/>
              <w:rPr>
                <w:sz w:val="28"/>
              </w:rPr>
            </w:pPr>
            <w:r>
              <w:rPr>
                <w:b/>
                <w:sz w:val="32"/>
              </w:rPr>
              <w:t>15.</w:t>
            </w:r>
            <w:r>
              <w:rPr>
                <w:b/>
                <w:sz w:val="32"/>
                <w:lang w:eastAsia="zh-CN"/>
              </w:rPr>
              <w:t>4</w:t>
            </w:r>
            <w:r>
              <w:rPr>
                <w:b/>
                <w:sz w:val="32"/>
              </w:rPr>
              <w:t>.0</w:t>
            </w:r>
          </w:p>
        </w:tc>
        <w:tc>
          <w:tcPr>
            <w:tcW w:w="143" w:type="dxa"/>
            <w:tcBorders>
              <w:right w:val="single" w:color="auto" w:sz="4" w:space="0"/>
            </w:tcBorders>
            <w:vAlign w:val="top"/>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vAlign w:val="top"/>
          </w:tcPr>
          <w:p>
            <w:pPr>
              <w:pStyle w:val="81"/>
              <w:spacing w:after="0"/>
              <w:jc w:val="center"/>
              <w:rPr>
                <w:rFonts w:cs="Arial"/>
                <w:i/>
              </w:rPr>
            </w:pPr>
            <w:r>
              <w:rPr>
                <w:rFonts w:cs="Arial"/>
                <w:i/>
              </w:rPr>
              <w:t xml:space="preserve">For </w:t>
            </w:r>
            <w:r>
              <w:rPr>
                <w:rFonts w:cs="Arial"/>
                <w:b/>
                <w:i/>
                <w:color w:val="FF0000"/>
              </w:rPr>
              <w:fldChar w:fldCharType="begin"/>
            </w:r>
            <w:r>
              <w:rPr>
                <w:rStyle w:val="44"/>
                <w:rFonts w:cs="Arial"/>
                <w:b/>
                <w:i/>
                <w:color w:val="FF0000"/>
              </w:rPr>
              <w:instrText xml:space="preserve"> HYPERLINK "http://www.3gpp.org/3G_Specs/CRs.htm" \l "_blank" </w:instrText>
            </w:r>
            <w:r>
              <w:rPr>
                <w:rFonts w:cs="Arial"/>
                <w:b/>
                <w:i/>
                <w:color w:val="FF0000"/>
              </w:rPr>
              <w:fldChar w:fldCharType="separate"/>
            </w:r>
            <w:r>
              <w:rPr>
                <w:rStyle w:val="44"/>
                <w:rFonts w:cs="Arial"/>
                <w:b/>
                <w:i/>
                <w:color w:val="FF0000"/>
              </w:rPr>
              <w:t>HELP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fldChar w:fldCharType="begin"/>
            </w:r>
            <w:r>
              <w:rPr>
                <w:rStyle w:val="44"/>
                <w:rFonts w:cs="Arial"/>
                <w:i/>
              </w:rPr>
              <w:instrText xml:space="preserve"> HYPERLINK "http://www.3gpp.org/Change-Requests" </w:instrText>
            </w:r>
            <w:r>
              <w:rPr>
                <w:rFonts w:cs="Arial"/>
                <w:i/>
              </w:rPr>
              <w:fldChar w:fldCharType="separate"/>
            </w:r>
            <w:r>
              <w:rPr>
                <w:rStyle w:val="44"/>
                <w:rFonts w:cs="Arial"/>
                <w:i/>
              </w:rPr>
              <w:t>http://www.3gpp.org/Change-Requests</w:t>
            </w:r>
            <w:r>
              <w:rPr>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vAlign w:val="top"/>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shd w:val="clear" w:color="auto" w:fill="auto"/>
            <w:vAlign w:val="top"/>
          </w:tcPr>
          <w:p>
            <w:pPr>
              <w:pStyle w:val="81"/>
              <w:tabs>
                <w:tab w:val="right" w:pos="2751"/>
              </w:tabs>
              <w:spacing w:after="0"/>
              <w:rPr>
                <w:b/>
                <w:i/>
              </w:rPr>
            </w:pPr>
            <w:r>
              <w:rPr>
                <w:b/>
                <w:i/>
              </w:rPr>
              <w:t>Proposed change affects:</w:t>
            </w:r>
          </w:p>
        </w:tc>
        <w:tc>
          <w:tcPr>
            <w:tcW w:w="1418" w:type="dxa"/>
            <w:shd w:val="clear" w:color="auto" w:fill="auto"/>
            <w:vAlign w:val="top"/>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81"/>
              <w:spacing w:after="0"/>
              <w:jc w:val="center"/>
              <w:rPr>
                <w:b/>
                <w:caps/>
              </w:rPr>
            </w:pPr>
          </w:p>
        </w:tc>
        <w:tc>
          <w:tcPr>
            <w:tcW w:w="709" w:type="dxa"/>
            <w:tcBorders>
              <w:left w:val="single" w:color="auto" w:sz="4" w:space="0"/>
            </w:tcBorders>
            <w:shd w:val="clear" w:color="auto" w:fill="auto"/>
            <w:vAlign w:val="top"/>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81"/>
              <w:spacing w:after="0"/>
              <w:jc w:val="center"/>
              <w:rPr>
                <w:b/>
                <w:caps/>
              </w:rPr>
            </w:pPr>
          </w:p>
        </w:tc>
        <w:tc>
          <w:tcPr>
            <w:tcW w:w="2126" w:type="dxa"/>
            <w:shd w:val="clear" w:color="auto" w:fill="auto"/>
            <w:vAlign w:val="top"/>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81"/>
              <w:spacing w:after="0"/>
              <w:jc w:val="center"/>
              <w:rPr>
                <w:b/>
                <w:caps/>
              </w:rPr>
            </w:pPr>
            <w:r>
              <w:rPr>
                <w:rFonts w:hint="eastAsia"/>
                <w:b/>
                <w:caps/>
                <w:lang w:eastAsia="zh-CN"/>
              </w:rPr>
              <w:t>X</w:t>
            </w:r>
          </w:p>
        </w:tc>
        <w:tc>
          <w:tcPr>
            <w:tcW w:w="1418" w:type="dxa"/>
            <w:tcBorders>
              <w:left w:val="nil"/>
            </w:tcBorders>
            <w:shd w:val="clear" w:color="auto" w:fill="auto"/>
            <w:vAlign w:val="top"/>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vAlign w:val="top"/>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1"/>
              <w:spacing w:after="0"/>
              <w:ind w:left="100"/>
              <w:rPr>
                <w:rFonts w:hint="eastAsia"/>
                <w:lang w:eastAsia="zh-CN"/>
              </w:rPr>
            </w:pPr>
            <w:r>
              <w:rPr>
                <w:rFonts w:hint="eastAsia"/>
                <w:lang w:eastAsia="zh-CN"/>
              </w:rPr>
              <w:t>CR for TS38.4</w:t>
            </w:r>
            <w:r>
              <w:rPr>
                <w:rFonts w:hint="eastAsia"/>
                <w:lang w:val="en-US" w:eastAsia="zh-CN"/>
              </w:rPr>
              <w:t>2</w:t>
            </w:r>
            <w:r>
              <w:rPr>
                <w:rFonts w:hint="eastAsia"/>
                <w:lang w:eastAsia="zh-CN"/>
              </w:rPr>
              <w:t>3 on resource efficiency enhanced solution4</w:t>
            </w:r>
            <w:r>
              <w:rPr>
                <w:lang w:eastAsia="zh-CN"/>
              </w:rPr>
              <w:t xml:space="preserve"> </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rPr>
                <w:rFonts w:hint="eastAsia" w:cs="Arial"/>
                <w:lang w:eastAsia="zh-CN"/>
              </w:rPr>
            </w:pPr>
            <w:r>
              <w:rPr>
                <w:rFonts w:cs="Arial"/>
                <w:lang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pPr>
            <w:r>
              <w:t>R3</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pPr>
            <w:r>
              <w:rPr>
                <w:rFonts w:cs="Arial"/>
                <w:lang w:eastAsia="zh-CN"/>
              </w:rPr>
              <w:t>NR_IIoT</w:t>
            </w:r>
          </w:p>
        </w:tc>
        <w:tc>
          <w:tcPr>
            <w:tcW w:w="567" w:type="dxa"/>
            <w:tcBorders>
              <w:left w:val="nil"/>
            </w:tcBorders>
            <w:shd w:val="clear" w:color="auto" w:fill="auto"/>
            <w:vAlign w:val="top"/>
          </w:tcPr>
          <w:p>
            <w:pPr>
              <w:pStyle w:val="81"/>
              <w:spacing w:after="0"/>
              <w:ind w:right="100"/>
            </w:pPr>
          </w:p>
        </w:tc>
        <w:tc>
          <w:tcPr>
            <w:tcW w:w="1417" w:type="dxa"/>
            <w:gridSpan w:val="3"/>
            <w:tcBorders>
              <w:left w:val="nil"/>
            </w:tcBorders>
            <w:shd w:val="clear" w:color="auto" w:fill="auto"/>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rPr>
                <w:rFonts w:hint="eastAsia"/>
                <w:lang w:eastAsia="zh-CN"/>
              </w:rPr>
            </w:pPr>
            <w:r>
              <w:t>2019-0</w:t>
            </w:r>
            <w:r>
              <w:rPr>
                <w:rFonts w:hint="eastAsia"/>
                <w:lang w:eastAsia="zh-CN"/>
              </w:rPr>
              <w:t>8</w:t>
            </w:r>
            <w:r>
              <w:t>-</w:t>
            </w:r>
            <w:r>
              <w:rPr>
                <w:rFonts w:hint="eastAsia"/>
                <w:lang w:eastAsia="zh-CN"/>
              </w:rPr>
              <w:t>15</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81"/>
              <w:spacing w:after="0"/>
              <w:rPr>
                <w:b/>
                <w:i/>
                <w:sz w:val="8"/>
                <w:szCs w:val="8"/>
              </w:rPr>
            </w:pPr>
          </w:p>
        </w:tc>
        <w:tc>
          <w:tcPr>
            <w:tcW w:w="1986" w:type="dxa"/>
            <w:gridSpan w:val="4"/>
            <w:vAlign w:val="top"/>
          </w:tcPr>
          <w:p>
            <w:pPr>
              <w:pStyle w:val="81"/>
              <w:spacing w:after="0"/>
              <w:rPr>
                <w:sz w:val="8"/>
                <w:szCs w:val="8"/>
              </w:rPr>
            </w:pPr>
          </w:p>
        </w:tc>
        <w:tc>
          <w:tcPr>
            <w:tcW w:w="2267" w:type="dxa"/>
            <w:gridSpan w:val="2"/>
            <w:vAlign w:val="top"/>
          </w:tcPr>
          <w:p>
            <w:pPr>
              <w:pStyle w:val="81"/>
              <w:spacing w:after="0"/>
              <w:rPr>
                <w:sz w:val="8"/>
                <w:szCs w:val="8"/>
              </w:rPr>
            </w:pPr>
          </w:p>
        </w:tc>
        <w:tc>
          <w:tcPr>
            <w:tcW w:w="1417" w:type="dxa"/>
            <w:gridSpan w:val="3"/>
            <w:vAlign w:val="top"/>
          </w:tcPr>
          <w:p>
            <w:pPr>
              <w:pStyle w:val="81"/>
              <w:spacing w:after="0"/>
              <w:rPr>
                <w:sz w:val="8"/>
                <w:szCs w:val="8"/>
              </w:rPr>
            </w:pPr>
          </w:p>
        </w:tc>
        <w:tc>
          <w:tcPr>
            <w:tcW w:w="2127" w:type="dxa"/>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81"/>
              <w:tabs>
                <w:tab w:val="right" w:pos="1759"/>
              </w:tabs>
              <w:spacing w:after="0"/>
              <w:rPr>
                <w:b/>
                <w:i/>
              </w:rPr>
            </w:pPr>
            <w:r>
              <w:rPr>
                <w:b/>
                <w:i/>
              </w:rPr>
              <w:t>Category:</w:t>
            </w:r>
          </w:p>
        </w:tc>
        <w:tc>
          <w:tcPr>
            <w:tcW w:w="851" w:type="dxa"/>
            <w:shd w:val="pct30" w:color="FFFF00" w:fill="auto"/>
            <w:vAlign w:val="top"/>
          </w:tcPr>
          <w:p>
            <w:pPr>
              <w:pStyle w:val="81"/>
              <w:spacing w:after="0"/>
              <w:ind w:left="100" w:right="-609"/>
              <w:rPr>
                <w:b/>
              </w:rPr>
            </w:pPr>
            <w:r>
              <w:rPr>
                <w:b/>
                <w:lang w:eastAsia="zh-CN"/>
              </w:rPr>
              <w:t>B</w:t>
            </w:r>
          </w:p>
        </w:tc>
        <w:tc>
          <w:tcPr>
            <w:tcW w:w="3402" w:type="dxa"/>
            <w:gridSpan w:val="5"/>
            <w:tcBorders>
              <w:left w:val="nil"/>
            </w:tcBorders>
            <w:shd w:val="clear" w:color="auto" w:fill="auto"/>
            <w:vAlign w:val="top"/>
          </w:tcPr>
          <w:p>
            <w:pPr>
              <w:pStyle w:val="81"/>
              <w:spacing w:after="0"/>
            </w:pPr>
          </w:p>
        </w:tc>
        <w:tc>
          <w:tcPr>
            <w:tcW w:w="1417" w:type="dxa"/>
            <w:gridSpan w:val="3"/>
            <w:tcBorders>
              <w:left w:val="nil"/>
            </w:tcBorders>
            <w:shd w:val="clear" w:color="auto" w:fill="auto"/>
            <w:vAlign w:val="top"/>
          </w:tcPr>
          <w:p>
            <w:pPr>
              <w:pStyle w:val="81"/>
              <w:spacing w:after="0"/>
              <w:jc w:val="right"/>
              <w:rPr>
                <w:b/>
                <w:i/>
              </w:rPr>
            </w:pPr>
            <w:r>
              <w:rPr>
                <w:b/>
                <w:i/>
              </w:rPr>
              <w:t>Release:</w:t>
            </w:r>
          </w:p>
        </w:tc>
        <w:tc>
          <w:tcPr>
            <w:tcW w:w="2127" w:type="dxa"/>
            <w:tcBorders>
              <w:right w:val="single" w:color="auto" w:sz="4" w:space="0"/>
            </w:tcBorders>
            <w:shd w:val="pct30" w:color="FFFF00" w:fill="auto"/>
            <w:vAlign w:val="top"/>
          </w:tcPr>
          <w:p>
            <w:pPr>
              <w:pStyle w:val="81"/>
              <w:spacing w:after="0"/>
              <w:ind w:left="100"/>
              <w:rPr>
                <w:rFonts w:hint="eastAsia" w:eastAsia="宋体"/>
                <w:lang w:eastAsia="zh-CN"/>
              </w:rPr>
            </w:pPr>
            <w:r>
              <w:t>Rel-1</w:t>
            </w:r>
            <w:r>
              <w:rPr>
                <w:rFonts w:hint="eastAsia"/>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81"/>
              <w:spacing w:after="0"/>
              <w:rPr>
                <w:b/>
                <w:i/>
              </w:rPr>
            </w:pPr>
          </w:p>
        </w:tc>
        <w:tc>
          <w:tcPr>
            <w:tcW w:w="4677" w:type="dxa"/>
            <w:gridSpan w:val="8"/>
            <w:tcBorders>
              <w:bottom w:val="single" w:color="auto" w:sz="4" w:space="0"/>
            </w:tcBorders>
            <w:vAlign w:val="top"/>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rPr>
                <w:sz w:val="18"/>
              </w:rPr>
              <w:fldChar w:fldCharType="begin"/>
            </w:r>
            <w:r>
              <w:rPr>
                <w:rStyle w:val="44"/>
                <w:sz w:val="18"/>
              </w:rPr>
              <w:instrText xml:space="preserve"> HYPERLINK "http://www.3gpp.org/ftp/Specs/html-info/21900.htm" </w:instrText>
            </w:r>
            <w:r>
              <w:rPr>
                <w:sz w:val="18"/>
              </w:rPr>
              <w:fldChar w:fldCharType="separate"/>
            </w:r>
            <w:r>
              <w:rPr>
                <w:rStyle w:val="44"/>
                <w:sz w:val="18"/>
              </w:rPr>
              <w:t>TR 21.900</w:t>
            </w:r>
            <w:r>
              <w:rPr>
                <w:sz w:val="18"/>
              </w:rPr>
              <w:fldChar w:fldCharType="end"/>
            </w:r>
            <w:r>
              <w:rPr>
                <w:sz w:val="18"/>
              </w:rPr>
              <w:t>.</w:t>
            </w:r>
          </w:p>
        </w:tc>
        <w:tc>
          <w:tcPr>
            <w:tcW w:w="3120" w:type="dxa"/>
            <w:gridSpan w:val="2"/>
            <w:tcBorders>
              <w:bottom w:val="single" w:color="auto" w:sz="4" w:space="0"/>
              <w:right w:val="single" w:color="auto" w:sz="4" w:space="0"/>
            </w:tcBorders>
            <w:vAlign w:val="top"/>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vAlign w:val="top"/>
          </w:tcPr>
          <w:p>
            <w:pPr>
              <w:pStyle w:val="81"/>
              <w:spacing w:after="0"/>
              <w:rPr>
                <w:b/>
                <w:i/>
                <w:sz w:val="8"/>
                <w:szCs w:val="8"/>
              </w:rPr>
            </w:pPr>
          </w:p>
        </w:tc>
        <w:tc>
          <w:tcPr>
            <w:tcW w:w="7797" w:type="dxa"/>
            <w:gridSpan w:val="10"/>
            <w:vAlign w:val="top"/>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vAlign w:val="top"/>
          </w:tcPr>
          <w:p>
            <w:pPr>
              <w:pStyle w:val="81"/>
              <w:spacing w:after="0"/>
              <w:ind w:left="102"/>
              <w:rPr>
                <w:sz w:val="21"/>
                <w:szCs w:val="22"/>
                <w:lang w:eastAsia="zh-CN"/>
              </w:rPr>
            </w:pPr>
            <w:r>
              <w:rPr>
                <w:sz w:val="21"/>
                <w:szCs w:val="22"/>
                <w:lang w:eastAsia="zh-CN"/>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2"/>
              <w:rPr>
                <w:rFonts w:hint="default"/>
                <w:sz w:val="21"/>
                <w:szCs w:val="22"/>
                <w:lang w:val="en-US" w:eastAsia="zh-CN"/>
              </w:rPr>
            </w:pPr>
            <w:r>
              <w:rPr>
                <w:rFonts w:hint="default"/>
                <w:sz w:val="21"/>
                <w:szCs w:val="22"/>
                <w:lang w:val="en-US" w:eastAsia="zh-CN"/>
              </w:rPr>
              <w:t xml:space="preserve">According to the solution4 for higher layer multi-connectivity, the duplicated packets of the redundant QOS flows will be transferred between UPF and RAN via two independent N3 tunnels.However, two N3 tunnels are always used to transmit the same data, which improved the reliability of data transmission over the interface, but waste the bandwidth between the core network and the RAN node. </w:t>
            </w:r>
          </w:p>
          <w:p>
            <w:pPr>
              <w:pStyle w:val="81"/>
              <w:spacing w:after="0"/>
              <w:ind w:left="102"/>
              <w:rPr>
                <w:rFonts w:hint="default"/>
                <w:sz w:val="21"/>
                <w:szCs w:val="22"/>
                <w:lang w:val="en-US" w:eastAsia="zh-CN"/>
              </w:rPr>
            </w:pPr>
          </w:p>
          <w:p>
            <w:pPr>
              <w:pStyle w:val="81"/>
              <w:spacing w:after="0"/>
              <w:ind w:left="102"/>
              <w:rPr>
                <w:rFonts w:hint="default"/>
                <w:sz w:val="21"/>
                <w:szCs w:val="22"/>
                <w:lang w:val="en-US" w:eastAsia="zh-CN"/>
              </w:rPr>
            </w:pPr>
            <w:r>
              <w:rPr>
                <w:rFonts w:hint="default"/>
                <w:sz w:val="21"/>
                <w:szCs w:val="22"/>
                <w:lang w:val="en-US" w:eastAsia="zh-CN"/>
              </w:rPr>
              <w:t>Resource efficiency enhanced method for the solution4 is needed to avoid unnecessary waste of the NG-U bandwidth.</w:t>
            </w:r>
          </w:p>
        </w:tc>
      </w:tr>
      <w:tr>
        <w:tblPrEx>
          <w:tblLayout w:type="fixed"/>
          <w:tblCellMar>
            <w:top w:w="0" w:type="dxa"/>
            <w:left w:w="42" w:type="dxa"/>
            <w:bottom w:w="0" w:type="dxa"/>
            <w:right w:w="42" w:type="dxa"/>
          </w:tblCellMar>
        </w:tblPrEx>
        <w:tc>
          <w:tcPr>
            <w:tcW w:w="2694" w:type="dxa"/>
            <w:gridSpan w:val="2"/>
            <w:tcBorders>
              <w:left w:val="single" w:color="auto" w:sz="4" w:space="0"/>
            </w:tcBorders>
            <w:vAlign w:val="top"/>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numPr>
                <w:ilvl w:val="0"/>
                <w:numId w:val="1"/>
              </w:numPr>
              <w:spacing w:after="0"/>
              <w:ind w:left="420" w:leftChars="0" w:hanging="420" w:firstLineChars="0"/>
              <w:rPr>
                <w:rFonts w:hint="eastAsia"/>
                <w:lang w:eastAsia="zh-CN"/>
              </w:rPr>
            </w:pPr>
            <w:r>
              <w:rPr>
                <w:rFonts w:hint="eastAsia"/>
                <w:lang w:eastAsia="zh-CN"/>
              </w:rPr>
              <w:t>To introduce Redundant UL NG-U UP TNL Information at UPF IE and Initial Redundant Transmission IE for the PDU session into PDU Session Resources To Be Setup List IE.</w:t>
            </w:r>
          </w:p>
          <w:p>
            <w:pPr>
              <w:pStyle w:val="81"/>
              <w:numPr>
                <w:ilvl w:val="0"/>
                <w:numId w:val="1"/>
              </w:numPr>
              <w:spacing w:after="0"/>
              <w:ind w:left="420" w:leftChars="0" w:hanging="420" w:firstLineChars="0"/>
              <w:rPr>
                <w:rFonts w:hint="eastAsia"/>
                <w:lang w:eastAsia="zh-CN"/>
              </w:rPr>
            </w:pPr>
            <w:r>
              <w:rPr>
                <w:rFonts w:hint="eastAsia"/>
                <w:lang w:eastAsia="zh-CN"/>
              </w:rPr>
              <w:t>To introduce Redundant UL NG-U UP TNL Information at UPF IE and Initial Redundant Transmission IE for the PDU session into PDU Session Resource Setup Info – SN terminated IE.</w:t>
            </w:r>
          </w:p>
          <w:p>
            <w:pPr>
              <w:pStyle w:val="81"/>
              <w:numPr>
                <w:ilvl w:val="0"/>
                <w:numId w:val="1"/>
              </w:numPr>
              <w:spacing w:after="0"/>
              <w:ind w:left="420" w:leftChars="0" w:hanging="420" w:firstLineChars="0"/>
              <w:rPr>
                <w:rFonts w:hint="eastAsia"/>
                <w:lang w:eastAsia="zh-CN"/>
              </w:rPr>
            </w:pPr>
            <w:r>
              <w:rPr>
                <w:rFonts w:hint="eastAsia"/>
                <w:lang w:eastAsia="zh-CN"/>
              </w:rPr>
              <w:t>To introduce Redundant NG-U DL UP TNL Information at NG-RAN IE into PDU Session Resource Setup Response Info – SN terminated.</w:t>
            </w:r>
          </w:p>
          <w:p>
            <w:pPr>
              <w:pStyle w:val="81"/>
              <w:numPr>
                <w:ilvl w:val="0"/>
                <w:numId w:val="1"/>
              </w:numPr>
              <w:spacing w:after="0"/>
              <w:ind w:left="420" w:leftChars="0" w:hanging="420" w:firstLineChars="0"/>
              <w:rPr>
                <w:rFonts w:hint="eastAsia"/>
                <w:lang w:eastAsia="zh-CN"/>
              </w:rPr>
            </w:pPr>
            <w:r>
              <w:rPr>
                <w:rFonts w:hint="eastAsia"/>
                <w:lang w:eastAsia="zh-CN"/>
              </w:rPr>
              <w:t>To introduce Redundant UL NG-U UP TNL Information at UPF IE and Initial Redundant Transmission IE for the PDU session into PDU Session Resource Modification Info – SN terminated IE.</w:t>
            </w:r>
          </w:p>
          <w:p>
            <w:pPr>
              <w:pStyle w:val="81"/>
              <w:numPr>
                <w:ilvl w:val="0"/>
                <w:numId w:val="1"/>
              </w:numPr>
              <w:spacing w:after="0"/>
              <w:ind w:left="420" w:leftChars="0" w:hanging="420" w:firstLineChars="0"/>
              <w:rPr>
                <w:rFonts w:hint="eastAsia"/>
                <w:lang w:eastAsia="zh-CN"/>
              </w:rPr>
            </w:pPr>
            <w:r>
              <w:rPr>
                <w:rFonts w:hint="eastAsia"/>
                <w:lang w:eastAsia="zh-CN"/>
              </w:rPr>
              <w:t>To introduce Redundant DL NG-U UP TNL Information at NG-RAN IE and Redundant Transmission Activation Suggestion IE into PDU Session Resource Modification Required Info – SN terminated</w:t>
            </w:r>
          </w:p>
          <w:p>
            <w:pPr>
              <w:pStyle w:val="81"/>
              <w:numPr>
                <w:ilvl w:val="0"/>
                <w:numId w:val="1"/>
              </w:numPr>
              <w:spacing w:after="0"/>
              <w:ind w:left="420" w:leftChars="0" w:hanging="420" w:firstLineChars="0"/>
              <w:rPr>
                <w:rFonts w:hint="eastAsia"/>
                <w:lang w:eastAsia="zh-CN"/>
              </w:rPr>
            </w:pPr>
            <w:r>
              <w:rPr>
                <w:rFonts w:hint="eastAsia"/>
                <w:lang w:eastAsia="zh-CN"/>
              </w:rPr>
              <w:t>To introduce Redundant Transmission Activation indicator IE into PDU Session Resource Modification Confirm Info – SN terminated</w:t>
            </w:r>
          </w:p>
          <w:p>
            <w:pPr>
              <w:pStyle w:val="81"/>
              <w:spacing w:after="0"/>
              <w:ind w:left="100"/>
              <w:rPr>
                <w:rFonts w:hint="eastAsia"/>
                <w:lang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vAlign w:val="top"/>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vAlign w:val="top"/>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rPr>
                <w:rFonts w:hint="eastAsia"/>
                <w:lang w:eastAsia="zh-CN"/>
              </w:rPr>
            </w:pPr>
            <w:r>
              <w:rPr>
                <w:rFonts w:hint="default"/>
                <w:sz w:val="21"/>
                <w:szCs w:val="22"/>
                <w:lang w:val="en-US" w:eastAsia="zh-CN"/>
              </w:rPr>
              <w:t>if redundant transmission</w:t>
            </w:r>
            <w:r>
              <w:rPr>
                <w:rFonts w:hint="eastAsia"/>
                <w:sz w:val="21"/>
                <w:szCs w:val="22"/>
                <w:lang w:val="en-US" w:eastAsia="zh-CN"/>
              </w:rPr>
              <w:t xml:space="preserve"> over two N3 tunnel</w:t>
            </w:r>
            <w:r>
              <w:rPr>
                <w:rFonts w:hint="default"/>
                <w:sz w:val="21"/>
                <w:szCs w:val="22"/>
                <w:lang w:val="en-US" w:eastAsia="zh-CN"/>
              </w:rPr>
              <w:t xml:space="preserve"> is used without any optimization, a lot of </w:t>
            </w:r>
            <w:r>
              <w:rPr>
                <w:rFonts w:hint="eastAsia"/>
                <w:sz w:val="21"/>
                <w:szCs w:val="22"/>
                <w:lang w:val="en-US" w:eastAsia="zh-CN"/>
              </w:rPr>
              <w:t xml:space="preserve">NG-U bandwidth </w:t>
            </w:r>
            <w:r>
              <w:rPr>
                <w:rFonts w:hint="default"/>
                <w:sz w:val="21"/>
                <w:szCs w:val="22"/>
                <w:lang w:val="en-US" w:eastAsia="zh-CN"/>
              </w:rPr>
              <w:t>resources are wasted</w:t>
            </w:r>
            <w:r>
              <w:rPr>
                <w:lang w:eastAsia="zh-CN"/>
              </w:rPr>
              <w:t>.</w:t>
            </w:r>
          </w:p>
        </w:tc>
      </w:tr>
      <w:tr>
        <w:tblPrEx>
          <w:tblLayout w:type="fixed"/>
          <w:tblCellMar>
            <w:top w:w="0" w:type="dxa"/>
            <w:left w:w="42" w:type="dxa"/>
            <w:bottom w:w="0" w:type="dxa"/>
            <w:right w:w="42" w:type="dxa"/>
          </w:tblCellMar>
        </w:tblPrEx>
        <w:tc>
          <w:tcPr>
            <w:tcW w:w="2694" w:type="dxa"/>
            <w:gridSpan w:val="2"/>
            <w:vAlign w:val="top"/>
          </w:tcPr>
          <w:p>
            <w:pPr>
              <w:pStyle w:val="81"/>
              <w:spacing w:after="0"/>
              <w:rPr>
                <w:b/>
                <w:i/>
                <w:sz w:val="8"/>
                <w:szCs w:val="8"/>
              </w:rPr>
            </w:pPr>
          </w:p>
        </w:tc>
        <w:tc>
          <w:tcPr>
            <w:tcW w:w="6946" w:type="dxa"/>
            <w:gridSpan w:val="9"/>
            <w:vAlign w:val="top"/>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vAlign w:val="top"/>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81"/>
              <w:spacing w:after="0"/>
              <w:ind w:left="100"/>
              <w:rPr>
                <w:rFonts w:hint="default"/>
                <w:lang w:val="en-US" w:eastAsia="zh-CN"/>
              </w:rPr>
            </w:pPr>
            <w:r>
              <w:rPr>
                <w:rFonts w:hint="eastAsia"/>
                <w:lang w:val="en-US" w:eastAsia="zh-CN"/>
              </w:rPr>
              <w:t>8.2.1 8.3.1 8.3.3 9.2.1.1 9.2.1.5 9.2.1.6 9.2.1.9 9.2.1.20 9.2.1.21 9.2.3.5 9.2.3.x</w:t>
            </w:r>
            <w:bookmarkStart w:id="39" w:name="_GoBack"/>
            <w:bookmarkEnd w:id="39"/>
          </w:p>
        </w:tc>
      </w:tr>
      <w:tr>
        <w:tblPrEx>
          <w:tblLayout w:type="fixed"/>
          <w:tblCellMar>
            <w:top w:w="0" w:type="dxa"/>
            <w:left w:w="42" w:type="dxa"/>
            <w:bottom w:w="0" w:type="dxa"/>
            <w:right w:w="42" w:type="dxa"/>
          </w:tblCellMar>
        </w:tblPrEx>
        <w:tc>
          <w:tcPr>
            <w:tcW w:w="2694" w:type="dxa"/>
            <w:gridSpan w:val="2"/>
            <w:tcBorders>
              <w:left w:val="single" w:color="auto" w:sz="4" w:space="0"/>
            </w:tcBorders>
            <w:vAlign w:val="top"/>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vAlign w:val="top"/>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pPr>
              <w:pStyle w:val="81"/>
              <w:spacing w:after="0"/>
              <w:jc w:val="center"/>
              <w:rPr>
                <w:b/>
                <w:caps/>
              </w:rPr>
            </w:pPr>
            <w:r>
              <w:rPr>
                <w:b/>
                <w:caps/>
              </w:rPr>
              <w:t>N</w:t>
            </w:r>
          </w:p>
        </w:tc>
        <w:tc>
          <w:tcPr>
            <w:tcW w:w="2977" w:type="dxa"/>
            <w:gridSpan w:val="4"/>
            <w:shd w:val="clear" w:color="auto" w:fill="auto"/>
            <w:vAlign w:val="top"/>
          </w:tcPr>
          <w:p>
            <w:pPr>
              <w:pStyle w:val="81"/>
              <w:tabs>
                <w:tab w:val="right" w:pos="2893"/>
              </w:tabs>
              <w:spacing w:after="0"/>
            </w:pPr>
          </w:p>
        </w:tc>
        <w:tc>
          <w:tcPr>
            <w:tcW w:w="3401" w:type="dxa"/>
            <w:gridSpan w:val="3"/>
            <w:tcBorders>
              <w:right w:val="single" w:color="auto" w:sz="4" w:space="0"/>
            </w:tcBorders>
            <w:shd w:val="clear" w:color="FFFF00" w:fill="auto"/>
            <w:vAlign w:val="top"/>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p>
        </w:tc>
        <w:tc>
          <w:tcPr>
            <w:tcW w:w="2977" w:type="dxa"/>
            <w:gridSpan w:val="4"/>
            <w:shd w:val="clear" w:color="auto" w:fill="auto"/>
            <w:vAlign w:val="top"/>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vAlign w:val="top"/>
          </w:tcPr>
          <w:p>
            <w:pPr>
              <w:pStyle w:val="81"/>
              <w:spacing w:after="0"/>
              <w:ind w:left="99"/>
              <w:rPr>
                <w:rFonts w:hint="default" w:eastAsia="宋体"/>
                <w:lang w:val="en-US" w:eastAsia="zh-CN"/>
              </w:rPr>
            </w:pPr>
            <w:r>
              <w:rPr>
                <w:rFonts w:hint="eastAsia"/>
              </w:rPr>
              <w:t>TS38.4</w:t>
            </w:r>
            <w:r>
              <w:rPr>
                <w:rFonts w:hint="eastAsia" w:eastAsia="宋体"/>
                <w:lang w:val="en-US" w:eastAsia="zh-CN"/>
              </w:rPr>
              <w:t>1</w:t>
            </w:r>
            <w:r>
              <w:rPr>
                <w:rFonts w:hint="eastAsia"/>
              </w:rPr>
              <w:t>3,TS38.463,TS38.4</w:t>
            </w:r>
            <w:r>
              <w:rPr>
                <w:rFonts w:hint="eastAsia" w:eastAsia="宋体"/>
                <w:lang w:val="en-US" w:eastAsia="zh-CN"/>
              </w:rPr>
              <w:t>1</w:t>
            </w:r>
            <w:r>
              <w:rPr>
                <w:rFonts w:hint="eastAsia"/>
              </w:rPr>
              <w:t>5</w:t>
            </w: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shd w:val="clear" w:color="auto" w:fill="auto"/>
            <w:vAlign w:val="top"/>
          </w:tcPr>
          <w:p>
            <w:pPr>
              <w:pStyle w:val="81"/>
              <w:spacing w:after="0"/>
            </w:pPr>
            <w:r>
              <w:t xml:space="preserve"> Test specifications</w:t>
            </w:r>
          </w:p>
        </w:tc>
        <w:tc>
          <w:tcPr>
            <w:tcW w:w="3401" w:type="dxa"/>
            <w:gridSpan w:val="3"/>
            <w:tcBorders>
              <w:right w:val="single" w:color="auto" w:sz="4" w:space="0"/>
            </w:tcBorders>
            <w:shd w:val="pct30" w:color="FFFF00" w:fill="auto"/>
            <w:vAlign w:val="top"/>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shd w:val="clear" w:color="auto" w:fill="auto"/>
            <w:vAlign w:val="top"/>
          </w:tcPr>
          <w:p>
            <w:pPr>
              <w:pStyle w:val="81"/>
              <w:spacing w:after="0"/>
            </w:pPr>
            <w:r>
              <w:t xml:space="preserve"> O&amp;M Specifications</w:t>
            </w:r>
          </w:p>
        </w:tc>
        <w:tc>
          <w:tcPr>
            <w:tcW w:w="3401" w:type="dxa"/>
            <w:gridSpan w:val="3"/>
            <w:tcBorders>
              <w:right w:val="single" w:color="auto" w:sz="4" w:space="0"/>
            </w:tcBorders>
            <w:shd w:val="pct30" w:color="FFFF00" w:fill="auto"/>
            <w:vAlign w:val="top"/>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vAlign w:val="top"/>
          </w:tcPr>
          <w:p>
            <w:pPr>
              <w:pStyle w:val="81"/>
              <w:spacing w:after="0"/>
              <w:rPr>
                <w:b/>
                <w:i/>
              </w:rPr>
            </w:pPr>
          </w:p>
        </w:tc>
        <w:tc>
          <w:tcPr>
            <w:tcW w:w="6946" w:type="dxa"/>
            <w:gridSpan w:val="9"/>
            <w:tcBorders>
              <w:right w:val="single" w:color="auto" w:sz="4" w:space="0"/>
            </w:tcBorders>
            <w:vAlign w:val="top"/>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vAlign w:val="top"/>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vAlign w:val="top"/>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B0FFB0" w:fill="auto"/>
            <w:vAlign w:val="top"/>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vAlign w:val="top"/>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vAlign w:val="top"/>
          </w:tcPr>
          <w:p>
            <w:pPr>
              <w:pStyle w:val="81"/>
              <w:spacing w:after="0"/>
              <w:ind w:left="100"/>
            </w:pPr>
          </w:p>
        </w:tc>
      </w:tr>
    </w:tbl>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pPr>
        <w:pStyle w:val="83"/>
        <w:jc w:val="both"/>
        <w:rPr>
          <w:highlight w:val="yellow"/>
        </w:rPr>
      </w:pPr>
    </w:p>
    <w:p>
      <w:pPr>
        <w:pStyle w:val="83"/>
        <w:jc w:val="both"/>
        <w:rPr>
          <w:highlight w:val="yellow"/>
        </w:rPr>
      </w:pPr>
    </w:p>
    <w:p>
      <w:pPr>
        <w:pStyle w:val="83"/>
        <w:rPr>
          <w:rFonts w:hint="eastAsia" w:eastAsia="宋体"/>
          <w:lang w:eastAsia="zh-CN"/>
        </w:rPr>
      </w:pPr>
      <w:r>
        <w:rPr>
          <w:highlight w:val="yellow"/>
        </w:rPr>
        <w:t xml:space="preserve">&lt;&lt;&lt;&lt;&lt;&lt;&lt;&lt;&lt;&lt;&lt;&lt;&lt;&lt;&lt;&lt;&lt;&lt;&lt;&lt; </w:t>
      </w:r>
      <w:r>
        <w:rPr>
          <w:rFonts w:hint="eastAsia" w:eastAsia="宋体"/>
          <w:highlight w:val="yellow"/>
          <w:lang w:val="en-US" w:eastAsia="zh-CN"/>
        </w:rPr>
        <w:t>START OF CHANGES</w:t>
      </w:r>
      <w:r>
        <w:rPr>
          <w:highlight w:val="yellow"/>
        </w:rPr>
        <w:t xml:space="preserve"> &gt;&gt;&gt;&gt;&gt;&gt;&gt;&gt;&gt;&gt;&gt;&gt;&gt;&gt;&gt;&gt;&gt;&gt;&gt;&gt;</w:t>
      </w:r>
    </w:p>
    <w:bookmarkEnd w:id="0"/>
    <w:p>
      <w:pPr>
        <w:pStyle w:val="4"/>
      </w:pPr>
      <w:bookmarkStart w:id="1" w:name="_Toc14207351"/>
      <w:r>
        <w:t>8.2.1</w:t>
      </w:r>
      <w:r>
        <w:tab/>
      </w:r>
      <w:r>
        <w:t>Handover Preparation</w:t>
      </w:r>
      <w:bookmarkEnd w:id="1"/>
    </w:p>
    <w:p>
      <w:pPr>
        <w:pStyle w:val="5"/>
      </w:pPr>
      <w:bookmarkStart w:id="2" w:name="_Toc14207352"/>
      <w:r>
        <w:t>8.2.1.1</w:t>
      </w:r>
      <w:r>
        <w:tab/>
      </w:r>
      <w:r>
        <w:t>General</w:t>
      </w:r>
      <w:bookmarkEnd w:id="2"/>
    </w:p>
    <w:p>
      <w:r>
        <w:t>This procedure is used to establish necessary resources in an NG-RAN node for an incoming handover.</w:t>
      </w:r>
    </w:p>
    <w:p>
      <w:r>
        <w:t xml:space="preserve">The procedure uses </w:t>
      </w:r>
      <w:r>
        <w:rPr>
          <w:rFonts w:eastAsia="宋体"/>
          <w:lang w:eastAsia="zh-CN"/>
        </w:rPr>
        <w:t>UE-associated signalling</w:t>
      </w:r>
      <w:r>
        <w:t>.</w:t>
      </w:r>
    </w:p>
    <w:p>
      <w:pPr>
        <w:pStyle w:val="5"/>
      </w:pPr>
      <w:bookmarkStart w:id="3" w:name="_Toc14207353"/>
      <w:r>
        <w:t>8.2.1.2</w:t>
      </w:r>
      <w:r>
        <w:tab/>
      </w:r>
      <w:r>
        <w:t>Successful Operation</w:t>
      </w:r>
      <w:bookmarkEnd w:id="3"/>
    </w:p>
    <w:p>
      <w:pPr>
        <w:pStyle w:val="55"/>
        <w:rPr>
          <w:rFonts w:eastAsia="宋体"/>
        </w:rPr>
      </w:pPr>
      <w:r>
        <w:object>
          <v:shape id="_x0000_i1025" o:spt="75" type="#_x0000_t75" style="height:126pt;width:342pt;" o:ole="t" filled="f" o:preferrelative="t" stroked="f" coordsize="21600,21600">
            <v:path/>
            <v:fill on="f" alignshape="1" focussize="0,0"/>
            <v:stroke on="f"/>
            <v:imagedata r:id="rId8" grayscale="f" bilevel="f" o:title=""/>
            <o:lock v:ext="edit" aspectratio="t"/>
            <w10:wrap type="none"/>
            <w10:anchorlock/>
          </v:shape>
          <o:OLEObject Type="Embed" ProgID="Visio.Drawing.15" ShapeID="_x0000_i1025" DrawAspect="Content" ObjectID="_1468075725" r:id="rId7">
            <o:LockedField>false</o:LockedField>
          </o:OLEObject>
        </w:object>
      </w:r>
    </w:p>
    <w:p>
      <w:pPr>
        <w:pStyle w:val="54"/>
      </w:pPr>
      <w:r>
        <w:t>Figure 8.2.1.2-1: Handover Preparation, successful operation</w:t>
      </w:r>
    </w:p>
    <w:p>
      <w:r>
        <w:t>The source NG-RAN node initiates the procedure by sending the HANDOVER REQUEST message to the target NG-RAN node. When the source NG-RAN node sends the HANDOVER REQUEST message, it shall start the timer TXn</w:t>
      </w:r>
      <w:r>
        <w:rPr>
          <w:vertAlign w:val="subscript"/>
        </w:rPr>
        <w:t>RELOCprep.</w:t>
      </w:r>
    </w:p>
    <w:p>
      <w:r>
        <w:t xml:space="preserve">If the </w:t>
      </w:r>
      <w:r>
        <w:rPr>
          <w:i/>
          <w:lang w:eastAsia="ja-JP"/>
        </w:rPr>
        <w:t>Signalling TNL association address at source NG-C side</w:t>
      </w:r>
      <w:r>
        <w:rPr>
          <w:lang w:eastAsia="ja-JP"/>
        </w:rPr>
        <w:t xml:space="preserve"> IE is included in the HANDOVER REQUEST message the target NG-RAN node shall behave as specified in TS 23.502 [13].</w:t>
      </w:r>
    </w:p>
    <w:p>
      <w:pPr>
        <w:rPr>
          <w:rFonts w:eastAsia="宋体"/>
          <w:lang w:eastAsia="zh-CN"/>
        </w:rPr>
      </w:pPr>
      <w:r>
        <w:rPr>
          <w:rFonts w:hint="eastAsia" w:eastAsia="宋体"/>
          <w:lang w:eastAsia="zh-CN"/>
        </w:rPr>
        <w:t>For each</w:t>
      </w:r>
      <w:r>
        <w:rPr>
          <w:rFonts w:eastAsia="宋体"/>
        </w:rPr>
        <w:t xml:space="preserve"> </w:t>
      </w:r>
      <w:r>
        <w:rPr>
          <w:rFonts w:hint="eastAsia" w:eastAsia="宋体"/>
          <w:i/>
          <w:lang w:eastAsia="zh-CN"/>
        </w:rPr>
        <w:t>E-RAB ID</w:t>
      </w:r>
      <w:r>
        <w:rPr>
          <w:rFonts w:eastAsia="Batang"/>
        </w:rPr>
        <w:t xml:space="preserve"> </w:t>
      </w:r>
      <w:r>
        <w:rPr>
          <w:rFonts w:hint="eastAsia" w:eastAsia="宋体"/>
          <w:lang w:eastAsia="zh-CN"/>
        </w:rPr>
        <w:t xml:space="preserve">IE </w:t>
      </w:r>
      <w:r>
        <w:rPr>
          <w:rFonts w:eastAsia="Batang"/>
        </w:rPr>
        <w:t xml:space="preserve">included </w:t>
      </w:r>
      <w:r>
        <w:rPr>
          <w:rFonts w:hint="eastAsia" w:eastAsia="宋体"/>
          <w:lang w:eastAsia="zh-CN"/>
        </w:rPr>
        <w:t>in</w:t>
      </w:r>
      <w:r>
        <w:rPr>
          <w:rFonts w:eastAsia="宋体"/>
          <w:lang w:eastAsia="zh-CN"/>
        </w:rPr>
        <w:t xml:space="preserve"> the</w:t>
      </w:r>
      <w:r>
        <w:rPr>
          <w:rFonts w:hint="eastAsia" w:eastAsia="宋体"/>
          <w:lang w:eastAsia="zh-CN"/>
        </w:rPr>
        <w:t xml:space="preserve"> </w:t>
      </w:r>
      <w:r>
        <w:rPr>
          <w:rFonts w:hint="eastAsia" w:eastAsia="宋体"/>
          <w:i/>
          <w:lang w:eastAsia="zh-CN"/>
        </w:rPr>
        <w:t>Qo</w:t>
      </w:r>
      <w:r>
        <w:rPr>
          <w:rFonts w:eastAsia="宋体"/>
          <w:i/>
          <w:lang w:eastAsia="zh-CN"/>
        </w:rPr>
        <w:t>S</w:t>
      </w:r>
      <w:r>
        <w:rPr>
          <w:rFonts w:hint="eastAsia" w:eastAsia="宋体"/>
          <w:i/>
          <w:lang w:eastAsia="zh-CN"/>
        </w:rPr>
        <w:t xml:space="preserve"> Flow </w:t>
      </w:r>
      <w:r>
        <w:rPr>
          <w:rFonts w:eastAsia="宋体"/>
          <w:i/>
          <w:lang w:eastAsia="zh-CN"/>
        </w:rPr>
        <w:t xml:space="preserve">To Be Setup </w:t>
      </w:r>
      <w:r>
        <w:rPr>
          <w:rFonts w:hint="eastAsia" w:eastAsia="宋体"/>
          <w:i/>
          <w:lang w:eastAsia="zh-CN"/>
        </w:rPr>
        <w:t>List</w:t>
      </w:r>
      <w:r>
        <w:rPr>
          <w:rFonts w:eastAsia="Batang"/>
        </w:rPr>
        <w:t xml:space="preserve"> </w:t>
      </w:r>
      <w:r>
        <w:rPr>
          <w:rFonts w:hint="eastAsia" w:eastAsia="宋体"/>
          <w:lang w:eastAsia="zh-CN"/>
        </w:rPr>
        <w:t xml:space="preserve">IE </w:t>
      </w:r>
      <w:r>
        <w:rPr>
          <w:rFonts w:eastAsia="Batang"/>
        </w:rPr>
        <w:t xml:space="preserve">in the </w:t>
      </w:r>
      <w:r>
        <w:rPr>
          <w:rFonts w:eastAsia="宋体"/>
        </w:rPr>
        <w:t>HANDOVER REQUEST message</w:t>
      </w:r>
      <w:r>
        <w:rPr>
          <w:rFonts w:eastAsia="宋体"/>
          <w:lang w:eastAsia="zh-CN"/>
        </w:rPr>
        <w:t>, the target</w:t>
      </w:r>
      <w:r>
        <w:rPr>
          <w:rFonts w:eastAsia="宋体"/>
        </w:rPr>
        <w:t xml:space="preserve"> </w:t>
      </w:r>
      <w:r>
        <w:t>NG-RAN node</w:t>
      </w:r>
      <w:r>
        <w:rPr>
          <w:rFonts w:eastAsia="宋体"/>
          <w:lang w:eastAsia="zh-CN"/>
        </w:rPr>
        <w:t xml:space="preserve"> shall</w:t>
      </w:r>
      <w:r>
        <w:rPr>
          <w:rFonts w:hint="eastAsia" w:eastAsia="宋体"/>
          <w:lang w:eastAsia="zh-CN"/>
        </w:rPr>
        <w:t>, if supported,</w:t>
      </w:r>
      <w:r>
        <w:rPr>
          <w:rFonts w:eastAsia="宋体"/>
        </w:rPr>
        <w:t xml:space="preserve"> store the content of the IE in the UE context and use it </w:t>
      </w:r>
      <w:r>
        <w:rPr>
          <w:rFonts w:hint="eastAsia" w:eastAsia="宋体"/>
          <w:lang w:eastAsia="zh-CN"/>
        </w:rPr>
        <w:t>for subsequent inter-system handover</w:t>
      </w:r>
      <w:r>
        <w:rPr>
          <w:rFonts w:eastAsia="宋体"/>
        </w:rPr>
        <w:t>.</w:t>
      </w:r>
    </w:p>
    <w:p>
      <w:r>
        <w:t xml:space="preserve">If the </w:t>
      </w:r>
      <w:r>
        <w:rPr>
          <w:i/>
        </w:rPr>
        <w:t>Masked IMEISV</w:t>
      </w:r>
      <w:r>
        <w:t xml:space="preserve"> IE is contained in the HANDOVER REQUEST message the target NG-RAN node shall, if supported, use it to determine the characteristics of the UE for subsequent handling.</w:t>
      </w:r>
    </w:p>
    <w:p>
      <w:bookmarkStart w:id="4" w:name="_Hlk513290830"/>
      <w:r>
        <w:t xml:space="preserve">At reception of the HANDOVER REQUEST message the target NG-RAN node shall prepare the configuration of the AS security relation between the UE and the target NG-RAN node by using the information in the </w:t>
      </w:r>
      <w:r>
        <w:rPr>
          <w:i/>
        </w:rPr>
        <w:t>UE Security Capabilities</w:t>
      </w:r>
      <w:r>
        <w:t xml:space="preserve"> IE and the </w:t>
      </w:r>
      <w:r>
        <w:rPr>
          <w:i/>
        </w:rPr>
        <w:t>AS Security Information</w:t>
      </w:r>
      <w:r>
        <w:t xml:space="preserve"> IE in the </w:t>
      </w:r>
      <w:r>
        <w:rPr>
          <w:i/>
        </w:rPr>
        <w:t>UE Context Information</w:t>
      </w:r>
      <w:r>
        <w:t xml:space="preserve"> IE, as specified in TS 33.501 [28].</w:t>
      </w:r>
    </w:p>
    <w:p>
      <w:r>
        <w:t xml:space="preserve">Upon reception of the </w:t>
      </w:r>
      <w:r>
        <w:rPr>
          <w:i/>
          <w:iCs/>
          <w:lang w:eastAsia="zh-CN"/>
        </w:rPr>
        <w:t xml:space="preserve">PDU Session Resource Setup List </w:t>
      </w:r>
      <w:r>
        <w:t xml:space="preserve">IE, contained in the HANDOVER REQUEST message, </w:t>
      </w:r>
      <w:bookmarkStart w:id="5" w:name="_Hlk513291162"/>
      <w:r>
        <w:t>the target NG-RAN node shall behave the same as specified in TS 38.413 [5] for the PDU Session Resource Setup procedure</w:t>
      </w:r>
      <w:bookmarkEnd w:id="5"/>
      <w:r>
        <w:t xml:space="preserve">. </w:t>
      </w:r>
      <w:bookmarkEnd w:id="4"/>
      <w:r>
        <w:rPr>
          <w:snapToGrid w:val="0"/>
        </w:rPr>
        <w:t xml:space="preserve">The </w:t>
      </w:r>
      <w:r>
        <w:t>target NG-RAN node</w:t>
      </w:r>
      <w:r>
        <w:rPr>
          <w:snapToGrid w:val="0"/>
        </w:rPr>
        <w:t xml:space="preserve"> shall </w:t>
      </w:r>
      <w:r>
        <w:t xml:space="preserve">report in the </w:t>
      </w:r>
      <w:r>
        <w:rPr>
          <w:lang w:eastAsia="zh-CN"/>
        </w:rPr>
        <w:t>HANDOVER REQUEST ACKNOWLEDGE</w:t>
      </w:r>
      <w:r>
        <w:t xml:space="preserve"> message the successful establishment of the result for all the requested PDU session resources</w:t>
      </w:r>
      <w:r>
        <w:rPr>
          <w:snapToGrid w:val="0"/>
        </w:rPr>
        <w:t xml:space="preserve">. </w:t>
      </w:r>
      <w:r>
        <w:t xml:space="preserve">When the target NG-RAN node reports the unsuccessful establishment of </w:t>
      </w:r>
      <w:r>
        <w:rPr>
          <w:rFonts w:eastAsia="MS Mincho"/>
        </w:rPr>
        <w:t>a PDU session resource,</w:t>
      </w:r>
      <w:r>
        <w:t xml:space="preserve"> the cause value should be precise enough to enable the source NG-RAN node to know the reason for the unsuccessful establishment.</w:t>
      </w:r>
    </w:p>
    <w:p>
      <w:pPr>
        <w:rPr>
          <w:lang w:eastAsia="ja-JP"/>
        </w:rPr>
      </w:pPr>
      <w:r>
        <w:rPr>
          <w:lang w:eastAsia="ja-JP"/>
        </w:rPr>
        <w:t xml:space="preserve">For each PDU session if the </w:t>
      </w:r>
      <w:r>
        <w:rPr>
          <w:i/>
          <w:lang w:eastAsia="ja-JP"/>
        </w:rPr>
        <w:t>PDU Session Aggregate Maximum Bit Rate</w:t>
      </w:r>
      <w:r>
        <w:rPr>
          <w:lang w:eastAsia="ja-JP"/>
        </w:rPr>
        <w:t xml:space="preserve"> IE is included in the</w:t>
      </w:r>
      <w:r>
        <w:t xml:space="preserve"> </w:t>
      </w:r>
      <w:r>
        <w:rPr>
          <w:i/>
          <w:lang w:eastAsia="ja-JP"/>
        </w:rPr>
        <w:t xml:space="preserve">PDU Session Resources To Be Setup List </w:t>
      </w:r>
      <w:r>
        <w:rPr>
          <w:lang w:eastAsia="ja-JP"/>
        </w:rPr>
        <w:t xml:space="preserve">IE contained in the HANDOVER REQUEST message, the target NG-RAN node </w:t>
      </w:r>
      <w:bookmarkStart w:id="6" w:name="_Hlk521508401"/>
      <w:r>
        <w:rPr>
          <w:lang w:eastAsia="ja-JP"/>
        </w:rPr>
        <w:t xml:space="preserve">shall </w:t>
      </w:r>
      <w:r>
        <w:rPr>
          <w:rFonts w:eastAsia="宋体"/>
          <w:lang w:eastAsia="zh-CN"/>
        </w:rPr>
        <w:t xml:space="preserve">store </w:t>
      </w:r>
      <w:r>
        <w:t xml:space="preserve">the </w:t>
      </w:r>
      <w:r>
        <w:rPr>
          <w:rFonts w:eastAsia="宋体"/>
          <w:lang w:eastAsia="zh-CN"/>
        </w:rPr>
        <w:t>received</w:t>
      </w:r>
      <w:r>
        <w:t xml:space="preserve"> PDU Session Aggregate Maximum Bit Rate in the UE context and use it when enforcing traffic policing for Non-GBR QoS flows </w:t>
      </w:r>
      <w:r>
        <w:rPr>
          <w:rFonts w:hint="eastAsia" w:eastAsia="宋体"/>
          <w:lang w:eastAsia="zh-CN"/>
        </w:rPr>
        <w:t>for the concerned</w:t>
      </w:r>
      <w:r>
        <w:rPr>
          <w:lang w:eastAsia="ja-JP"/>
        </w:rPr>
        <w:t xml:space="preserve"> </w:t>
      </w:r>
      <w:r>
        <w:rPr>
          <w:rFonts w:hint="eastAsia" w:eastAsia="宋体"/>
          <w:lang w:eastAsia="zh-CN"/>
        </w:rPr>
        <w:t>UE as specified in TS 23.501</w:t>
      </w:r>
      <w:r>
        <w:rPr>
          <w:rFonts w:eastAsia="宋体"/>
          <w:lang w:eastAsia="zh-CN"/>
        </w:rPr>
        <w:t xml:space="preserve"> </w:t>
      </w:r>
      <w:r>
        <w:rPr>
          <w:rFonts w:hint="eastAsia" w:eastAsia="宋体"/>
          <w:lang w:eastAsia="zh-CN"/>
        </w:rPr>
        <w:t>[</w:t>
      </w:r>
      <w:r>
        <w:rPr>
          <w:rFonts w:eastAsia="宋体"/>
          <w:lang w:eastAsia="zh-CN"/>
        </w:rPr>
        <w:t>7].</w:t>
      </w:r>
      <w:bookmarkEnd w:id="6"/>
    </w:p>
    <w:p>
      <w:r>
        <w:t xml:space="preserve">For each </w:t>
      </w:r>
      <w:r>
        <w:rPr>
          <w:rFonts w:hint="eastAsia"/>
        </w:rPr>
        <w:t>Qo</w:t>
      </w:r>
      <w:r>
        <w:t>S</w:t>
      </w:r>
      <w:r>
        <w:rPr>
          <w:rFonts w:hint="eastAsia"/>
        </w:rPr>
        <w:t xml:space="preserve"> </w:t>
      </w:r>
      <w:r>
        <w:t>f</w:t>
      </w:r>
      <w:r>
        <w:rPr>
          <w:rFonts w:hint="eastAsia"/>
        </w:rPr>
        <w:t>low</w:t>
      </w:r>
      <w:r>
        <w:rPr>
          <w:rFonts w:hint="eastAsia" w:eastAsia="宋体"/>
          <w:lang w:eastAsia="zh-CN"/>
        </w:rPr>
        <w:t xml:space="preserve"> </w:t>
      </w:r>
      <w:r>
        <w:t xml:space="preserve">for which the source </w:t>
      </w:r>
      <w:r>
        <w:rPr>
          <w:rFonts w:hint="eastAsia" w:eastAsia="宋体"/>
          <w:lang w:eastAsia="zh-CN"/>
        </w:rPr>
        <w:t>NG-RAN node</w:t>
      </w:r>
      <w:r>
        <w:t xml:space="preserve"> proposes to perform forwarding of downlink data, the source </w:t>
      </w:r>
      <w:r>
        <w:rPr>
          <w:rFonts w:hint="eastAsia" w:eastAsia="宋体"/>
          <w:lang w:eastAsia="zh-CN"/>
        </w:rPr>
        <w:t>NG-</w:t>
      </w:r>
      <w:r>
        <w:rPr>
          <w:rFonts w:eastAsia="宋体"/>
          <w:lang w:eastAsia="zh-CN"/>
        </w:rPr>
        <w:t>RAN node</w:t>
      </w:r>
      <w:r>
        <w:t xml:space="preserve"> shall include the </w:t>
      </w:r>
      <w:r>
        <w:rPr>
          <w:i/>
        </w:rPr>
        <w:t>DL Forwarding</w:t>
      </w:r>
      <w:r>
        <w:t xml:space="preserve"> IE set to "DL forwarding proposed" within the </w:t>
      </w:r>
      <w:r>
        <w:rPr>
          <w:i/>
        </w:rPr>
        <w:t>Data Forwarding and</w:t>
      </w:r>
      <w:r>
        <w:t xml:space="preserve"> </w:t>
      </w:r>
      <w:r>
        <w:rPr>
          <w:i/>
        </w:rPr>
        <w:t>Offloading Info from source NG-RAN node</w:t>
      </w:r>
      <w:r>
        <w:t xml:space="preserve"> IE </w:t>
      </w:r>
      <w:r>
        <w:rPr>
          <w:rFonts w:hint="eastAsia" w:eastAsia="宋体"/>
          <w:lang w:eastAsia="zh-CN"/>
        </w:rPr>
        <w:t>in the</w:t>
      </w:r>
      <w:r>
        <w:rPr>
          <w:rFonts w:hint="eastAsia" w:eastAsia="宋体"/>
          <w:i/>
          <w:lang w:eastAsia="zh-CN"/>
        </w:rPr>
        <w:t xml:space="preserve"> </w:t>
      </w:r>
      <w:r>
        <w:rPr>
          <w:i/>
        </w:rPr>
        <w:t>PDU Session Resources To Be Setup List</w:t>
      </w:r>
      <w:r>
        <w:t xml:space="preserve"> </w:t>
      </w:r>
      <w:r>
        <w:rPr>
          <w:rFonts w:hint="eastAsia" w:eastAsia="宋体"/>
          <w:lang w:eastAsia="zh-CN"/>
        </w:rPr>
        <w:t>IE in</w:t>
      </w:r>
      <w:r>
        <w:t xml:space="preserve"> the HANDOVER REQUEST message. For each </w:t>
      </w:r>
      <w:r>
        <w:rPr>
          <w:rFonts w:hint="eastAsia" w:eastAsia="宋体"/>
          <w:lang w:eastAsia="zh-CN"/>
        </w:rPr>
        <w:t>PDU session</w:t>
      </w:r>
      <w:r>
        <w:t xml:space="preserve"> that </w:t>
      </w:r>
      <w:r>
        <w:rPr>
          <w:rFonts w:hint="eastAsia" w:eastAsia="宋体"/>
          <w:lang w:eastAsia="zh-CN"/>
        </w:rPr>
        <w:t xml:space="preserve">the target NG-RAN node </w:t>
      </w:r>
      <w:r>
        <w:t>decide</w:t>
      </w:r>
      <w:r>
        <w:rPr>
          <w:rFonts w:hint="eastAsia" w:eastAsia="宋体"/>
          <w:lang w:eastAsia="zh-CN"/>
        </w:rPr>
        <w:t>s</w:t>
      </w:r>
      <w:r>
        <w:t xml:space="preserve"> to admit</w:t>
      </w:r>
      <w:r>
        <w:rPr>
          <w:rFonts w:hint="eastAsia" w:eastAsia="宋体"/>
          <w:lang w:eastAsia="zh-CN"/>
        </w:rPr>
        <w:t xml:space="preserve"> the data forwarding for at least one Qo</w:t>
      </w:r>
      <w:r>
        <w:rPr>
          <w:rFonts w:eastAsia="宋体"/>
          <w:lang w:eastAsia="zh-CN"/>
        </w:rPr>
        <w:t>S</w:t>
      </w:r>
      <w:r>
        <w:rPr>
          <w:rFonts w:hint="eastAsia" w:eastAsia="宋体"/>
          <w:lang w:eastAsia="zh-CN"/>
        </w:rPr>
        <w:t xml:space="preserve"> flow</w:t>
      </w:r>
      <w:r>
        <w:t xml:space="preserve">, the target </w:t>
      </w:r>
      <w:r>
        <w:rPr>
          <w:rFonts w:hint="eastAsia" w:eastAsia="宋体"/>
          <w:lang w:eastAsia="zh-CN"/>
        </w:rPr>
        <w:t>NG-RAN node</w:t>
      </w:r>
      <w:r>
        <w:t xml:space="preserve"> include</w:t>
      </w:r>
      <w:r>
        <w:rPr>
          <w:rFonts w:hint="eastAsia" w:eastAsia="宋体"/>
          <w:lang w:eastAsia="zh-CN"/>
        </w:rPr>
        <w:t>s</w:t>
      </w:r>
      <w:r>
        <w:t xml:space="preserve"> the </w:t>
      </w:r>
      <w:r>
        <w:rPr>
          <w:i/>
        </w:rPr>
        <w:t>PDU Session level DL data forwarding GTP-U Tunnel Endpoint</w:t>
      </w:r>
      <w:r>
        <w:t xml:space="preserve"> IE within the</w:t>
      </w:r>
      <w:r>
        <w:rPr>
          <w:rFonts w:hint="eastAsia" w:eastAsia="宋体"/>
          <w:lang w:eastAsia="zh-CN"/>
        </w:rPr>
        <w:t xml:space="preserve"> </w:t>
      </w:r>
      <w:r>
        <w:rPr>
          <w:rFonts w:eastAsia="Batang"/>
          <w:i/>
          <w:lang w:eastAsia="ja-JP"/>
        </w:rPr>
        <w:t xml:space="preserve">Data Forwarding Info from target NG-RAN node </w:t>
      </w:r>
      <w:r>
        <w:t xml:space="preserve">IE </w:t>
      </w:r>
      <w:r>
        <w:rPr>
          <w:rFonts w:hint="eastAsia" w:eastAsia="宋体"/>
          <w:lang w:eastAsia="zh-CN"/>
        </w:rPr>
        <w:t xml:space="preserve">in the </w:t>
      </w:r>
      <w:r>
        <w:rPr>
          <w:rFonts w:eastAsia="宋体"/>
          <w:i/>
          <w:lang w:eastAsia="zh-CN"/>
        </w:rPr>
        <w:t>PDU Session Resource Admitted Info</w:t>
      </w:r>
      <w:r>
        <w:rPr>
          <w:rFonts w:eastAsia="宋体"/>
          <w:lang w:eastAsia="zh-CN"/>
        </w:rPr>
        <w:t xml:space="preserve"> </w:t>
      </w:r>
      <w:r>
        <w:rPr>
          <w:rFonts w:hint="eastAsia" w:eastAsia="宋体"/>
          <w:lang w:eastAsia="zh-CN"/>
        </w:rPr>
        <w:t xml:space="preserve">IE contained in the </w:t>
      </w:r>
      <w:r>
        <w:rPr>
          <w:rFonts w:eastAsia="宋体"/>
          <w:i/>
          <w:lang w:eastAsia="zh-CN"/>
        </w:rPr>
        <w:t>PDU Session Resources Admitted List</w:t>
      </w:r>
      <w:r>
        <w:rPr>
          <w:rFonts w:eastAsia="宋体"/>
          <w:lang w:eastAsia="zh-CN"/>
        </w:rPr>
        <w:t xml:space="preserve"> </w:t>
      </w:r>
      <w:r>
        <w:rPr>
          <w:rFonts w:hint="eastAsia" w:eastAsia="宋体"/>
          <w:lang w:eastAsia="zh-CN"/>
        </w:rPr>
        <w:t>IE in</w:t>
      </w:r>
      <w:r>
        <w:t xml:space="preserve"> the HANDOVER REQUEST ACKNOWLEDGE message.</w:t>
      </w:r>
    </w:p>
    <w:p>
      <w:r>
        <w:t xml:space="preserve">For each QoS flow for which the source NG-RAN node has not </w:t>
      </w:r>
      <w:r>
        <w:rPr>
          <w:color w:val="C00000"/>
          <w:u w:val="single"/>
        </w:rPr>
        <w:t>yet received the SDAP end marker packet i</w:t>
      </w:r>
      <w:r>
        <w:t>f QoS flow re</w:t>
      </w:r>
      <w:r>
        <w:rPr>
          <w:color w:val="C00000"/>
          <w:u w:val="single"/>
        </w:rPr>
        <w:t>-</w:t>
      </w:r>
      <w:r>
        <w:t>mapping</w:t>
      </w:r>
      <w:r>
        <w:rPr>
          <w:color w:val="C00000"/>
          <w:u w:val="single"/>
        </w:rPr>
        <w:t xml:space="preserve"> happened before handover</w:t>
      </w:r>
      <w:r>
        <w:t xml:space="preserve">, the source NG-RAN node shall include the </w:t>
      </w:r>
      <w:r>
        <w:rPr>
          <w:i/>
          <w:iCs/>
        </w:rPr>
        <w:t>UL Forwarding</w:t>
      </w:r>
      <w:r>
        <w:t xml:space="preserve"> IE within the </w:t>
      </w:r>
      <w:r>
        <w:rPr>
          <w:i/>
          <w:iCs/>
        </w:rPr>
        <w:t>Data Forwarding and Offloading Info from source NG-RAN node</w:t>
      </w:r>
      <w:r>
        <w:t xml:space="preserve"> IE in the HANDOVER REQUEST message,</w:t>
      </w:r>
      <w:r>
        <w:rPr>
          <w:color w:val="C00000"/>
          <w:u w:val="single"/>
        </w:rPr>
        <w:t xml:space="preserve"> and if </w:t>
      </w:r>
      <w:r>
        <w:t xml:space="preserve">the target NG-RAN </w:t>
      </w:r>
      <w:r>
        <w:rPr>
          <w:color w:val="C00000"/>
          <w:u w:val="single"/>
        </w:rPr>
        <w:t xml:space="preserve">node </w:t>
      </w:r>
      <w:r>
        <w:t xml:space="preserve">decides to admit </w:t>
      </w:r>
      <w:r>
        <w:rPr>
          <w:color w:val="C00000"/>
          <w:u w:val="single"/>
        </w:rPr>
        <w:t xml:space="preserve">uplink </w:t>
      </w:r>
      <w:r>
        <w:t xml:space="preserve">data forwarding for at least one QoS flow, </w:t>
      </w:r>
      <w:r>
        <w:rPr>
          <w:snapToGrid w:val="0"/>
        </w:rPr>
        <w:t xml:space="preserve">the target NG-RAN node may include the </w:t>
      </w:r>
      <w:r>
        <w:rPr>
          <w:i/>
          <w:iCs/>
          <w:snapToGrid w:val="0"/>
        </w:rPr>
        <w:t xml:space="preserve">PDU Session Level UL Data Forwarding UP TNL Information </w:t>
      </w:r>
      <w:r>
        <w:rPr>
          <w:snapToGrid w:val="0"/>
        </w:rPr>
        <w:t xml:space="preserve">IE in the </w:t>
      </w:r>
      <w:r>
        <w:rPr>
          <w:i/>
          <w:iCs/>
        </w:rPr>
        <w:t>Data Forwarding Info from target NG-RAN node</w:t>
      </w:r>
      <w:r>
        <w:t xml:space="preserve"> IE in the </w:t>
      </w:r>
      <w:r>
        <w:rPr>
          <w:i/>
          <w:iCs/>
        </w:rPr>
        <w:t>PDU Session Resources Admitted Item</w:t>
      </w:r>
      <w:r>
        <w:t xml:space="preserve"> IE contained in the </w:t>
      </w:r>
      <w:r>
        <w:rPr>
          <w:i/>
          <w:iCs/>
        </w:rPr>
        <w:t>PDU Session Resources Admitted List</w:t>
      </w:r>
      <w:r>
        <w:t xml:space="preserve"> IE in the HANDOVER REQUEST ACKNOWLEDGE message to indicate that it accepts the </w:t>
      </w:r>
      <w:r>
        <w:rPr>
          <w:color w:val="C00000"/>
          <w:u w:val="single"/>
        </w:rPr>
        <w:t xml:space="preserve">uplink data </w:t>
      </w:r>
      <w:r>
        <w:t>forwarding.</w:t>
      </w:r>
    </w:p>
    <w:p>
      <w:pPr>
        <w:rPr>
          <w:rFonts w:hint="eastAsia" w:eastAsia="宋体"/>
          <w:lang w:eastAsia="zh-CN"/>
        </w:rPr>
      </w:pPr>
      <w:r>
        <w:rPr>
          <w:snapToGrid w:val="0"/>
        </w:rPr>
        <w:t xml:space="preserve">For each PDU session resource successfully setup at the </w:t>
      </w:r>
      <w:r>
        <w:rPr>
          <w:rFonts w:hint="eastAsia"/>
          <w:snapToGrid w:val="0"/>
          <w:lang w:eastAsia="zh-CN"/>
        </w:rPr>
        <w:t xml:space="preserve">target </w:t>
      </w:r>
      <w:r>
        <w:rPr>
          <w:snapToGrid w:val="0"/>
        </w:rPr>
        <w:t xml:space="preserve">NG-RAN, the </w:t>
      </w:r>
      <w:r>
        <w:rPr>
          <w:rFonts w:hint="eastAsia"/>
          <w:snapToGrid w:val="0"/>
          <w:lang w:eastAsia="zh-CN"/>
        </w:rPr>
        <w:t xml:space="preserve">target </w:t>
      </w:r>
      <w:r>
        <w:rPr>
          <w:snapToGrid w:val="0"/>
        </w:rPr>
        <w:t xml:space="preserve">NG-RAN node may allocate resources for additional </w:t>
      </w:r>
      <w:r>
        <w:rPr>
          <w:rFonts w:hint="eastAsia"/>
          <w:snapToGrid w:val="0"/>
          <w:lang w:eastAsia="zh-CN"/>
        </w:rPr>
        <w:t>Xn</w:t>
      </w:r>
      <w:r>
        <w:rPr>
          <w:snapToGrid w:val="0"/>
        </w:rPr>
        <w:t>-U PDU session resource GTP-U tunnel</w:t>
      </w:r>
      <w:r>
        <w:rPr>
          <w:rFonts w:hint="eastAsia"/>
          <w:snapToGrid w:val="0"/>
          <w:lang w:eastAsia="zh-CN"/>
        </w:rPr>
        <w:t>s</w:t>
      </w:r>
      <w:r>
        <w:rPr>
          <w:snapToGrid w:val="0"/>
        </w:rPr>
        <w:t>, indicated in the</w:t>
      </w:r>
      <w:r>
        <w:rPr>
          <w:rFonts w:hint="eastAsia"/>
          <w:lang w:eastAsia="zh-CN"/>
        </w:rPr>
        <w:t xml:space="preserve"> </w:t>
      </w:r>
      <w:r>
        <w:rPr>
          <w:rFonts w:hint="eastAsia"/>
          <w:i/>
          <w:lang w:eastAsia="zh-CN"/>
        </w:rPr>
        <w:t xml:space="preserve">Secondary </w:t>
      </w:r>
      <w:r>
        <w:rPr>
          <w:i/>
          <w:lang w:eastAsia="zh-CN"/>
        </w:rPr>
        <w:t>Data Forwarding Info from target NG-RAN node</w:t>
      </w:r>
      <w:r>
        <w:rPr>
          <w:i/>
          <w:snapToGrid w:val="0"/>
        </w:rPr>
        <w:t xml:space="preserve"> </w:t>
      </w:r>
      <w:r>
        <w:rPr>
          <w:rFonts w:hint="eastAsia"/>
          <w:i/>
          <w:snapToGrid w:val="0"/>
          <w:lang w:eastAsia="zh-CN"/>
        </w:rPr>
        <w:t xml:space="preserve">List </w:t>
      </w:r>
      <w:r>
        <w:rPr>
          <w:snapToGrid w:val="0"/>
        </w:rPr>
        <w:t>IE</w:t>
      </w:r>
      <w:r>
        <w:rPr>
          <w:lang w:eastAsia="ja-JP"/>
        </w:rPr>
        <w:t>.</w:t>
      </w:r>
    </w:p>
    <w:p>
      <w:pPr>
        <w:rPr>
          <w:rFonts w:hint="eastAsia" w:eastAsia="宋体"/>
          <w:lang w:eastAsia="zh-CN"/>
        </w:rPr>
      </w:pPr>
      <w:r>
        <w:t xml:space="preserve">For each </w:t>
      </w:r>
      <w:r>
        <w:rPr>
          <w:rFonts w:hint="eastAsia" w:eastAsia="宋体"/>
          <w:lang w:eastAsia="zh-CN"/>
        </w:rPr>
        <w:t xml:space="preserve">DRB </w:t>
      </w:r>
      <w:r>
        <w:t xml:space="preserve">for which the source </w:t>
      </w:r>
      <w:r>
        <w:rPr>
          <w:rFonts w:hint="eastAsia" w:eastAsia="宋体"/>
          <w:lang w:eastAsia="zh-CN"/>
        </w:rPr>
        <w:t>NG-RAN node</w:t>
      </w:r>
      <w:r>
        <w:t xml:space="preserve"> proposes to perform forwarding of downlink data, the source </w:t>
      </w:r>
      <w:r>
        <w:rPr>
          <w:rFonts w:hint="eastAsia" w:eastAsia="宋体"/>
          <w:lang w:eastAsia="zh-CN"/>
        </w:rPr>
        <w:t>NG-RAN node</w:t>
      </w:r>
      <w:r>
        <w:t xml:space="preserve"> shall include the </w:t>
      </w:r>
      <w:r>
        <w:rPr>
          <w:rFonts w:eastAsia="Batang"/>
          <w:i/>
          <w:lang w:eastAsia="ja-JP"/>
        </w:rPr>
        <w:t>DRB ID</w:t>
      </w:r>
      <w:r>
        <w:t xml:space="preserve"> IE </w:t>
      </w:r>
      <w:r>
        <w:rPr>
          <w:rFonts w:hint="eastAsia" w:eastAsia="宋体"/>
          <w:lang w:eastAsia="zh-CN"/>
        </w:rPr>
        <w:t xml:space="preserve">and the mapped </w:t>
      </w:r>
      <w:r>
        <w:rPr>
          <w:rFonts w:hint="eastAsia" w:eastAsia="宋体"/>
          <w:i/>
          <w:lang w:eastAsia="zh-CN"/>
        </w:rPr>
        <w:t>Qo</w:t>
      </w:r>
      <w:r>
        <w:rPr>
          <w:rFonts w:eastAsia="宋体"/>
          <w:i/>
          <w:lang w:eastAsia="zh-CN"/>
        </w:rPr>
        <w:t>S</w:t>
      </w:r>
      <w:r>
        <w:rPr>
          <w:rFonts w:hint="eastAsia" w:eastAsia="宋体"/>
          <w:i/>
          <w:lang w:eastAsia="zh-CN"/>
        </w:rPr>
        <w:t xml:space="preserve"> </w:t>
      </w:r>
      <w:r>
        <w:rPr>
          <w:rFonts w:eastAsia="宋体"/>
          <w:i/>
          <w:lang w:eastAsia="zh-CN"/>
        </w:rPr>
        <w:t>F</w:t>
      </w:r>
      <w:r>
        <w:rPr>
          <w:rFonts w:hint="eastAsia" w:eastAsia="宋体"/>
          <w:i/>
          <w:lang w:eastAsia="zh-CN"/>
        </w:rPr>
        <w:t>low</w:t>
      </w:r>
      <w:r>
        <w:rPr>
          <w:rFonts w:eastAsia="宋体"/>
          <w:i/>
          <w:lang w:eastAsia="zh-CN"/>
        </w:rPr>
        <w:t>s</w:t>
      </w:r>
      <w:r>
        <w:rPr>
          <w:rFonts w:hint="eastAsia" w:eastAsia="宋体"/>
          <w:i/>
          <w:lang w:eastAsia="zh-CN"/>
        </w:rPr>
        <w:t xml:space="preserve"> </w:t>
      </w:r>
      <w:r>
        <w:rPr>
          <w:rFonts w:eastAsia="宋体"/>
          <w:i/>
          <w:lang w:eastAsia="zh-CN"/>
        </w:rPr>
        <w:t>L</w:t>
      </w:r>
      <w:r>
        <w:rPr>
          <w:rFonts w:hint="eastAsia" w:eastAsia="宋体"/>
          <w:i/>
          <w:lang w:eastAsia="zh-CN"/>
        </w:rPr>
        <w:t>ist</w:t>
      </w:r>
      <w:r>
        <w:rPr>
          <w:rFonts w:hint="eastAsia" w:eastAsia="宋体"/>
          <w:lang w:eastAsia="zh-CN"/>
        </w:rPr>
        <w:t xml:space="preserve"> IE </w:t>
      </w:r>
      <w:r>
        <w:t xml:space="preserve">within the </w:t>
      </w:r>
      <w:r>
        <w:rPr>
          <w:rFonts w:eastAsia="Batang"/>
          <w:i/>
          <w:lang w:eastAsia="ja-JP"/>
        </w:rPr>
        <w:t>Source DRB to QoS Flow Mapping List</w:t>
      </w:r>
      <w:r>
        <w:rPr>
          <w:rFonts w:eastAsia="MS Mincho"/>
          <w:lang w:eastAsia="ja-JP"/>
        </w:rPr>
        <w:t xml:space="preserve"> IE</w:t>
      </w:r>
      <w:r>
        <w:t xml:space="preserve"> </w:t>
      </w:r>
      <w:r>
        <w:rPr>
          <w:rFonts w:hint="eastAsia" w:eastAsia="宋体"/>
          <w:lang w:eastAsia="zh-CN"/>
        </w:rPr>
        <w:t xml:space="preserve">contained in the </w:t>
      </w:r>
      <w:r>
        <w:rPr>
          <w:rFonts w:eastAsia="宋体"/>
          <w:i/>
          <w:lang w:eastAsia="zh-CN"/>
        </w:rPr>
        <w:t>PDU Session Resources To Be Setup List</w:t>
      </w:r>
      <w:r>
        <w:rPr>
          <w:rFonts w:eastAsia="宋体"/>
          <w:lang w:eastAsia="zh-CN"/>
        </w:rPr>
        <w:t xml:space="preserve"> </w:t>
      </w:r>
      <w:r>
        <w:rPr>
          <w:rFonts w:hint="eastAsia" w:eastAsia="宋体"/>
          <w:lang w:eastAsia="zh-CN"/>
        </w:rPr>
        <w:t>IE in</w:t>
      </w:r>
      <w:r>
        <w:t xml:space="preserve"> the HANDOVER REQUEST message. The source NG-RAN node may include the </w:t>
      </w:r>
      <w:r>
        <w:rPr>
          <w:rFonts w:eastAsia="Batang"/>
          <w:i/>
          <w:lang w:eastAsia="ja-JP"/>
        </w:rPr>
        <w:t>QoS Flow Mapping Indication</w:t>
      </w:r>
      <w:r>
        <w:rPr>
          <w:lang w:eastAsia="zh-CN"/>
        </w:rPr>
        <w:t xml:space="preserve"> IE in the </w:t>
      </w:r>
      <w:r>
        <w:rPr>
          <w:rFonts w:eastAsia="Batang"/>
          <w:i/>
          <w:lang w:eastAsia="ja-JP"/>
        </w:rPr>
        <w:t>Source DRB to QoS Flow Mapping List</w:t>
      </w:r>
      <w:r>
        <w:rPr>
          <w:rFonts w:eastAsia="MS Mincho"/>
          <w:lang w:eastAsia="ja-JP"/>
        </w:rPr>
        <w:t xml:space="preserve"> IE</w:t>
      </w:r>
      <w:r>
        <w:rPr>
          <w:lang w:eastAsia="zh-CN"/>
        </w:rPr>
        <w:t xml:space="preserve"> to</w:t>
      </w:r>
      <w:r>
        <w:t xml:space="preserve"> indicate that only the uplink or downlink QoS flow is mapped to the DRB. </w:t>
      </w:r>
      <w:r>
        <w:rPr>
          <w:rFonts w:hint="eastAsia" w:eastAsia="宋体"/>
          <w:lang w:eastAsia="zh-CN"/>
        </w:rPr>
        <w:t xml:space="preserve">If the target NG-RAN node </w:t>
      </w:r>
      <w:r>
        <w:rPr>
          <w:rFonts w:eastAsia="宋体"/>
          <w:lang w:eastAsia="zh-CN"/>
        </w:rPr>
        <w:t>decides to use the same DRB configuration and to map the same QoS flows as the source NG-RAN node</w:t>
      </w:r>
      <w:r>
        <w:rPr>
          <w:rFonts w:hint="eastAsia" w:eastAsia="宋体"/>
          <w:lang w:eastAsia="zh-CN"/>
        </w:rPr>
        <w:t>, t</w:t>
      </w:r>
      <w:r>
        <w:t xml:space="preserve">he target </w:t>
      </w:r>
      <w:r>
        <w:rPr>
          <w:rFonts w:hint="eastAsia" w:eastAsia="宋体"/>
          <w:lang w:eastAsia="zh-CN"/>
        </w:rPr>
        <w:t>NG-RAN node</w:t>
      </w:r>
      <w:r>
        <w:t xml:space="preserve"> include</w:t>
      </w:r>
      <w:r>
        <w:rPr>
          <w:rFonts w:hint="eastAsia" w:eastAsia="宋体"/>
          <w:lang w:eastAsia="zh-CN"/>
        </w:rPr>
        <w:t>s</w:t>
      </w:r>
      <w:r>
        <w:t xml:space="preserve"> the </w:t>
      </w:r>
      <w:r>
        <w:rPr>
          <w:i/>
        </w:rPr>
        <w:t>DL Forwarding GTP Tunnel Endpoint</w:t>
      </w:r>
      <w:r>
        <w:t xml:space="preserve"> IE within the</w:t>
      </w:r>
      <w:r>
        <w:rPr>
          <w:rFonts w:hint="eastAsia" w:eastAsia="宋体"/>
          <w:lang w:eastAsia="zh-CN"/>
        </w:rPr>
        <w:t xml:space="preserve"> </w:t>
      </w:r>
      <w:r>
        <w:rPr>
          <w:rFonts w:eastAsia="宋体"/>
          <w:i/>
          <w:lang w:eastAsia="zh-CN"/>
        </w:rPr>
        <w:t>Data Forwarding Response DRB List</w:t>
      </w:r>
      <w:r>
        <w:rPr>
          <w:rFonts w:eastAsia="Batang"/>
          <w:i/>
          <w:lang w:eastAsia="ja-JP"/>
        </w:rPr>
        <w:t xml:space="preserve"> </w:t>
      </w:r>
      <w:r>
        <w:t xml:space="preserve">IE </w:t>
      </w:r>
      <w:r>
        <w:rPr>
          <w:rFonts w:hint="eastAsia" w:eastAsia="宋体"/>
          <w:lang w:eastAsia="zh-CN"/>
        </w:rPr>
        <w:t>in</w:t>
      </w:r>
      <w:r>
        <w:t xml:space="preserve"> the HANDOVER REQUEST ACKNOWLEDGE message to indicate that it accepts the proposed forwarding of downlink data for this </w:t>
      </w:r>
      <w:r>
        <w:rPr>
          <w:rFonts w:hint="eastAsia" w:eastAsia="宋体"/>
          <w:lang w:eastAsia="zh-CN"/>
        </w:rPr>
        <w:t>DRB</w:t>
      </w:r>
      <w:r>
        <w:t>.</w:t>
      </w:r>
    </w:p>
    <w:p>
      <w:r>
        <w:t xml:space="preserve">If the HANDOVER REQUEST ACKNOWLEDGE message contains the </w:t>
      </w:r>
      <w:r>
        <w:rPr>
          <w:i/>
          <w:iCs/>
        </w:rPr>
        <w:t>UL Forwarding GTP Tunnel Endpoint</w:t>
      </w:r>
      <w:r>
        <w:t xml:space="preserve"> IE for a given </w:t>
      </w:r>
      <w:r>
        <w:rPr>
          <w:rFonts w:hint="eastAsia" w:eastAsia="宋体"/>
          <w:lang w:eastAsia="zh-CN"/>
        </w:rPr>
        <w:t>DRB</w:t>
      </w:r>
      <w:r>
        <w:t xml:space="preserve"> in the </w:t>
      </w:r>
      <w:r>
        <w:rPr>
          <w:i/>
        </w:rPr>
        <w:t xml:space="preserve">Data Forwarding Response DRB List </w:t>
      </w:r>
      <w:r>
        <w:rPr>
          <w:iCs/>
        </w:rPr>
        <w:t>IE</w:t>
      </w:r>
      <w:r>
        <w:rPr>
          <w:rFonts w:hint="eastAsia" w:eastAsia="宋体"/>
          <w:iCs/>
          <w:lang w:eastAsia="zh-CN"/>
        </w:rPr>
        <w:t xml:space="preserve"> within</w:t>
      </w:r>
      <w:r>
        <w:rPr>
          <w:i/>
        </w:rPr>
        <w:t xml:space="preserve"> </w:t>
      </w:r>
      <w:r>
        <w:rPr>
          <w:rFonts w:eastAsia="Batang"/>
          <w:i/>
          <w:lang w:eastAsia="ja-JP"/>
        </w:rPr>
        <w:t>Data Forwarding Info from target NG-RAN node</w:t>
      </w:r>
      <w:r>
        <w:t xml:space="preserve"> IE</w:t>
      </w:r>
      <w:r>
        <w:rPr>
          <w:rFonts w:hint="eastAsia" w:eastAsia="宋体"/>
          <w:lang w:eastAsia="zh-CN"/>
        </w:rPr>
        <w:t xml:space="preserve"> in the </w:t>
      </w:r>
      <w:r>
        <w:rPr>
          <w:i/>
          <w:lang w:eastAsia="zh-CN"/>
        </w:rPr>
        <w:t>PDU Session Resources Admitted List</w:t>
      </w:r>
      <w:r>
        <w:rPr>
          <w:rFonts w:eastAsia="宋体"/>
          <w:lang w:eastAsia="zh-CN"/>
        </w:rPr>
        <w:t xml:space="preserve"> </w:t>
      </w:r>
      <w:r>
        <w:rPr>
          <w:rFonts w:hint="eastAsia" w:eastAsia="宋体"/>
          <w:lang w:eastAsia="zh-CN"/>
        </w:rPr>
        <w:t>IE</w:t>
      </w:r>
      <w:r>
        <w:rPr>
          <w:lang w:eastAsia="zh-CN"/>
        </w:rPr>
        <w:t xml:space="preserve"> and the source NG-RAN node accepts the data forwarding proposed by the target NG-RAN node</w:t>
      </w:r>
      <w:r>
        <w:rPr>
          <w:iCs/>
        </w:rPr>
        <w:t xml:space="preserve">, </w:t>
      </w:r>
      <w:r>
        <w:t xml:space="preserve">the source </w:t>
      </w:r>
      <w:r>
        <w:rPr>
          <w:rFonts w:hint="eastAsia" w:eastAsia="宋体"/>
          <w:lang w:eastAsia="zh-CN"/>
        </w:rPr>
        <w:t>NG-RAN node</w:t>
      </w:r>
      <w:r>
        <w:t xml:space="preserve"> shall perform forwarding of uplink data for th</w:t>
      </w:r>
      <w:r>
        <w:rPr>
          <w:rFonts w:hint="eastAsia" w:eastAsia="宋体"/>
          <w:lang w:eastAsia="zh-CN"/>
        </w:rPr>
        <w:t>e</w:t>
      </w:r>
      <w:r>
        <w:t xml:space="preserve"> </w:t>
      </w:r>
      <w:r>
        <w:rPr>
          <w:rFonts w:hint="eastAsia" w:eastAsia="宋体"/>
          <w:lang w:eastAsia="zh-CN"/>
        </w:rPr>
        <w:t>DRB</w:t>
      </w:r>
      <w:r>
        <w:t>.</w:t>
      </w:r>
    </w:p>
    <w:p>
      <w:r>
        <w:t xml:space="preserve">If the HANDOVER REQUEST includes PDU session resources for PDU sessions associated to S-NSSAIs not supported by target NG-RAN, the target NG-RAN shall reject such PDU session resources. In this case, and if at least one </w:t>
      </w:r>
      <w:r>
        <w:rPr>
          <w:i/>
          <w:lang w:eastAsia="ja-JP"/>
        </w:rPr>
        <w:t>PDU Session Resource To Be Setup</w:t>
      </w:r>
      <w:r>
        <w:rPr>
          <w:rFonts w:eastAsia="MS Mincho"/>
          <w:i/>
          <w:lang w:eastAsia="ja-JP"/>
        </w:rPr>
        <w:t xml:space="preserve"> Item</w:t>
      </w:r>
      <w:r>
        <w:t xml:space="preserve"> IE is admitted, the target NG-RAN shall send the HANDOVER REQUEST ACKNOWLEDGE message including the </w:t>
      </w:r>
      <w:r>
        <w:rPr>
          <w:bCs/>
          <w:i/>
          <w:lang w:eastAsia="ja-JP"/>
        </w:rPr>
        <w:t xml:space="preserve">PDU Session Resources Not </w:t>
      </w:r>
      <w:r>
        <w:rPr>
          <w:rFonts w:eastAsia="MS Mincho"/>
          <w:bCs/>
          <w:i/>
          <w:lang w:eastAsia="ja-JP"/>
        </w:rPr>
        <w:t>Admitted List</w:t>
      </w:r>
      <w:r>
        <w:rPr>
          <w:rFonts w:eastAsia="MS Mincho"/>
          <w:bCs/>
          <w:lang w:eastAsia="ja-JP"/>
        </w:rPr>
        <w:t xml:space="preserve"> IE listing corresponding PDU sessions rejected at the target NG-RAN.</w:t>
      </w:r>
    </w:p>
    <w:p>
      <w:pPr>
        <w:rPr>
          <w:lang w:eastAsia="ja-JP"/>
        </w:rPr>
      </w:pPr>
      <w:r>
        <w:t xml:space="preserve">If the </w:t>
      </w:r>
      <w:r>
        <w:rPr>
          <w:i/>
          <w:iCs/>
          <w:lang w:eastAsia="zh-CN"/>
        </w:rPr>
        <w:t>Mobility Restriction List</w:t>
      </w:r>
      <w:r>
        <w:t xml:space="preserve"> IE is</w:t>
      </w:r>
    </w:p>
    <w:p>
      <w:pPr>
        <w:pStyle w:val="75"/>
      </w:pPr>
      <w:r>
        <w:t>-</w:t>
      </w:r>
      <w:r>
        <w:tab/>
      </w:r>
      <w:r>
        <w:t>contained in the HANDOVER REQUEST message, the target NG-RAN node shall</w:t>
      </w:r>
    </w:p>
    <w:p>
      <w:pPr>
        <w:pStyle w:val="76"/>
      </w:pPr>
      <w:r>
        <w:t>-</w:t>
      </w:r>
      <w:r>
        <w:tab/>
      </w:r>
      <w:r>
        <w:t xml:space="preserve">store the information received in the </w:t>
      </w:r>
      <w:r>
        <w:rPr>
          <w:i/>
          <w:iCs/>
          <w:lang w:eastAsia="zh-CN"/>
        </w:rPr>
        <w:t>Mobility Restriction List</w:t>
      </w:r>
      <w:r>
        <w:t xml:space="preserve"> IE in the UE context;</w:t>
      </w:r>
    </w:p>
    <w:p>
      <w:pPr>
        <w:pStyle w:val="76"/>
      </w:pPr>
      <w:r>
        <w:t>-</w:t>
      </w:r>
      <w:r>
        <w:tab/>
      </w:r>
      <w:r>
        <w:t xml:space="preserve">use this information to determine a target for the UE during subsequent </w:t>
      </w:r>
      <w:r>
        <w:rPr>
          <w:lang w:eastAsia="zh-CN"/>
        </w:rPr>
        <w:t>mobility action for which the NG-RAN node provides information about the target of the mobility action towards the UE,</w:t>
      </w:r>
      <w:r>
        <w:t xml:space="preserve"> except when one of the PDU sessions has a particular ARP value (TS 23.501 [7]) in which case the information shall not apply;</w:t>
      </w:r>
    </w:p>
    <w:p>
      <w:pPr>
        <w:pStyle w:val="76"/>
      </w:pPr>
      <w:r>
        <w:t>-</w:t>
      </w:r>
      <w:r>
        <w:tab/>
      </w:r>
      <w:r>
        <w:t>use this information to select a proper SCG during dual connectivity operation.</w:t>
      </w:r>
    </w:p>
    <w:p>
      <w:pPr>
        <w:pStyle w:val="76"/>
      </w:pPr>
      <w:r>
        <w:t>-</w:t>
      </w:r>
      <w:r>
        <w:tab/>
      </w:r>
      <w:r>
        <w:t xml:space="preserve">use this information to select </w:t>
      </w:r>
      <w:r>
        <w:rPr>
          <w:rStyle w:val="84"/>
        </w:rPr>
        <w:t>proper</w:t>
      </w:r>
      <w:r>
        <w:t xml:space="preserve"> RNA(s) for the UE when moving the UE to RRC_INACTIVE.</w:t>
      </w:r>
    </w:p>
    <w:p>
      <w:pPr>
        <w:pStyle w:val="75"/>
      </w:pPr>
      <w:r>
        <w:t>-</w:t>
      </w:r>
      <w:r>
        <w:tab/>
      </w:r>
      <w:r>
        <w:t>not contained in the HANDOVER REQUEST message, the target NG-RAN node shall</w:t>
      </w:r>
    </w:p>
    <w:p>
      <w:pPr>
        <w:pStyle w:val="76"/>
      </w:pPr>
      <w:r>
        <w:t>-</w:t>
      </w:r>
      <w:r>
        <w:tab/>
      </w:r>
      <w:r>
        <w:t>consider that no roaming and no access restriction apply to the UE.</w:t>
      </w:r>
    </w:p>
    <w:p>
      <w:r>
        <w:t xml:space="preserve">If the </w:t>
      </w:r>
      <w:r>
        <w:rPr>
          <w:rFonts w:eastAsia="Batang"/>
          <w:i/>
          <w:iCs/>
        </w:rPr>
        <w:t>Trace Activation</w:t>
      </w:r>
      <w:r>
        <w:rPr>
          <w:rFonts w:eastAsia="Batang"/>
        </w:rPr>
        <w:t xml:space="preserve"> IE is included in the </w:t>
      </w:r>
      <w:r>
        <w:rPr>
          <w:lang w:eastAsia="zh-CN"/>
        </w:rPr>
        <w:t xml:space="preserve">HANDOVER </w:t>
      </w:r>
      <w:r>
        <w:t>REQUEST message the target NG-RAN node shall, if supported, initiate the requested trace function as specified in TS 32.422 [23].</w:t>
      </w:r>
    </w:p>
    <w:p>
      <w:pPr>
        <w:rPr>
          <w:rFonts w:hint="eastAsia"/>
          <w:lang w:eastAsia="zh-CN"/>
        </w:rPr>
      </w:pPr>
      <w:r>
        <w:t xml:space="preserve">If the </w:t>
      </w:r>
      <w:r>
        <w:rPr>
          <w:i/>
        </w:rPr>
        <w:t>Index to RAT/Frequency Selection</w:t>
      </w:r>
      <w:r>
        <w:rPr>
          <w:rFonts w:cs="Arial"/>
          <w:i/>
        </w:rPr>
        <w:t xml:space="preserve"> Priority</w:t>
      </w:r>
      <w:r>
        <w:rPr>
          <w:i/>
          <w:lang w:eastAsia="zh-CN"/>
        </w:rPr>
        <w:t xml:space="preserve"> </w:t>
      </w:r>
      <w:r>
        <w:rPr>
          <w:lang w:eastAsia="zh-CN"/>
        </w:rPr>
        <w:t xml:space="preserve">IE is </w:t>
      </w:r>
      <w:r>
        <w:t xml:space="preserve">contained in the HANDOVER REQUEST message, the target NG-RAN node shall store this information 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t>.</w:t>
      </w:r>
    </w:p>
    <w:p>
      <w:r>
        <w:t xml:space="preserve">If the </w:t>
      </w:r>
      <w:r>
        <w:rPr>
          <w:i/>
        </w:rPr>
        <w:t>UE Context Reference at the S-NG-RAN</w:t>
      </w:r>
      <w:r>
        <w:t xml:space="preserve"> IE is contained in the HANDOVER REQUEST message the target NG-RAN node may use it as specified in TS 37.340 [8]. In this case, the source NG-RAN node may expect the target NG-RAN node to include the </w:t>
      </w:r>
      <w:r>
        <w:rPr>
          <w:i/>
        </w:rPr>
        <w:t>UE Context Kept Indicator</w:t>
      </w:r>
      <w:r>
        <w:t xml:space="preserve"> IE set to "True" in the HANDOVER REQUEST ACKNOWLEDGE message, which shall use this information as specified in TS 37.340 [8].</w:t>
      </w:r>
    </w:p>
    <w:p>
      <w:r>
        <w:t xml:space="preserve">For each PDU session, if the </w:t>
      </w:r>
      <w:r>
        <w:rPr>
          <w:i/>
        </w:rPr>
        <w:t>Network Instance</w:t>
      </w:r>
      <w:r>
        <w:t xml:space="preserve"> IE is included in the </w:t>
      </w:r>
      <w:r>
        <w:rPr>
          <w:i/>
        </w:rPr>
        <w:t>PDU Session Resource To Be Setup List</w:t>
      </w:r>
      <w:r>
        <w:t xml:space="preserve"> IE and the </w:t>
      </w:r>
      <w:r>
        <w:rPr>
          <w:i/>
          <w:lang w:eastAsia="ja-JP"/>
        </w:rPr>
        <w:t>Common Network Instance</w:t>
      </w:r>
      <w:r>
        <w:rPr>
          <w:lang w:eastAsia="ja-JP"/>
        </w:rPr>
        <w:t xml:space="preserve"> IE is not present</w:t>
      </w:r>
      <w:r>
        <w:t>, the target NG-RAN node shall, if supported, use it when selecting transport network resource as specified in TS 23.501 [7].</w:t>
      </w:r>
    </w:p>
    <w:p>
      <w:r>
        <w:t xml:space="preserve">For each PDU session, if the </w:t>
      </w:r>
      <w:r>
        <w:rPr>
          <w:i/>
        </w:rPr>
        <w:t>Common</w:t>
      </w:r>
      <w:r>
        <w:t xml:space="preserve"> </w:t>
      </w:r>
      <w:r>
        <w:rPr>
          <w:i/>
        </w:rPr>
        <w:t>Network Instance</w:t>
      </w:r>
      <w:r>
        <w:t xml:space="preserve"> IE is included in the </w:t>
      </w:r>
      <w:r>
        <w:rPr>
          <w:i/>
        </w:rPr>
        <w:t>PDU Session Resource To Be Setup List</w:t>
      </w:r>
      <w:r>
        <w:t xml:space="preserve"> IE, the target NG-RAN node shall, if supported, use it when selecting transport network resource as specified in TS 23.501 [7].</w:t>
      </w:r>
    </w:p>
    <w:p>
      <w:r>
        <w:rPr>
          <w:rFonts w:hint="eastAsia"/>
          <w:lang w:eastAsia="zh-CN"/>
        </w:rPr>
        <w:t xml:space="preserve">For each PDU session for which the </w:t>
      </w:r>
      <w:bookmarkStart w:id="7" w:name="OLE_LINK149"/>
      <w:bookmarkStart w:id="8" w:name="OLE_LINK148"/>
      <w:bookmarkStart w:id="9" w:name="OLE_LINK150"/>
      <w:r>
        <w:rPr>
          <w:rFonts w:hint="eastAsia"/>
          <w:i/>
          <w:lang w:eastAsia="zh-CN"/>
        </w:rPr>
        <w:t>Security Indication</w:t>
      </w:r>
      <w:r>
        <w:rPr>
          <w:rFonts w:hint="eastAsia"/>
          <w:lang w:eastAsia="zh-CN"/>
        </w:rPr>
        <w:t xml:space="preserve"> </w:t>
      </w:r>
      <w:bookmarkEnd w:id="7"/>
      <w:bookmarkEnd w:id="8"/>
      <w:bookmarkEnd w:id="9"/>
      <w:r>
        <w:rPr>
          <w:rFonts w:hint="eastAsia"/>
          <w:lang w:eastAsia="zh-CN"/>
        </w:rPr>
        <w:t xml:space="preserve">IE is included in the </w:t>
      </w:r>
      <w:r>
        <w:rPr>
          <w:i/>
        </w:rPr>
        <w:t>PDU Session Resource To Be Setup List</w:t>
      </w:r>
      <w:r>
        <w:t xml:space="preserve"> IE </w:t>
      </w:r>
      <w:r>
        <w:rPr>
          <w:rFonts w:hint="eastAsia"/>
          <w:lang w:eastAsia="zh-CN"/>
        </w:rPr>
        <w:t>and</w:t>
      </w:r>
      <w:r>
        <w:rPr>
          <w:lang w:eastAsia="zh-CN"/>
        </w:rPr>
        <w:t xml:space="preserve"> the</w:t>
      </w:r>
      <w:r>
        <w:rPr>
          <w:rFonts w:hint="eastAsia"/>
          <w:lang w:eastAsia="zh-CN"/>
        </w:rPr>
        <w:t xml:space="preserve"> </w:t>
      </w:r>
      <w:bookmarkStart w:id="10" w:name="OLE_LINK151"/>
      <w:bookmarkStart w:id="11" w:name="OLE_LINK152"/>
      <w:r>
        <w:rPr>
          <w:rFonts w:hint="eastAsia"/>
          <w:i/>
          <w:lang w:eastAsia="zh-CN"/>
        </w:rPr>
        <w:t>Integrity Protection Indication</w:t>
      </w:r>
      <w:r>
        <w:rPr>
          <w:rFonts w:hint="eastAsia"/>
          <w:lang w:eastAsia="zh-CN"/>
        </w:rPr>
        <w:t xml:space="preserve"> </w:t>
      </w:r>
      <w:bookmarkEnd w:id="10"/>
      <w:bookmarkEnd w:id="11"/>
      <w:r>
        <w:rPr>
          <w:rFonts w:hint="eastAsia"/>
          <w:lang w:eastAsia="zh-CN"/>
        </w:rPr>
        <w:t xml:space="preserve">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required</w:t>
      </w:r>
      <w:r>
        <w:t>"</w:t>
      </w:r>
      <w:r>
        <w:rPr>
          <w:rFonts w:hint="eastAsia"/>
          <w:lang w:eastAsia="zh-CN"/>
        </w:rPr>
        <w:t xml:space="preserve">, </w:t>
      </w:r>
      <w:r>
        <w:t xml:space="preserve">the target NG-RAN node shall </w:t>
      </w:r>
      <w:r>
        <w:rPr>
          <w:rFonts w:hint="eastAsia"/>
          <w:lang w:eastAsia="zh-CN"/>
        </w:rPr>
        <w:t xml:space="preserve">perform user plane </w:t>
      </w:r>
      <w:r>
        <w:rPr>
          <w:lang w:eastAsia="zh-CN"/>
        </w:rPr>
        <w:t>integrity</w:t>
      </w:r>
      <w:r>
        <w:rPr>
          <w:rFonts w:hint="eastAsia"/>
          <w:lang w:eastAsia="zh-CN"/>
        </w:rPr>
        <w:t xml:space="preserve"> </w:t>
      </w:r>
      <w:r>
        <w:rPr>
          <w:lang w:eastAsia="zh-CN"/>
        </w:rPr>
        <w:t>protection or ciphering, respectively</w:t>
      </w:r>
      <w:r>
        <w:rPr>
          <w:rFonts w:hint="eastAsia"/>
          <w:lang w:eastAsia="zh-CN"/>
        </w:rPr>
        <w:t xml:space="preserve">. </w:t>
      </w:r>
      <w:bookmarkStart w:id="12" w:name="_Hlk509588533"/>
      <w:r>
        <w:rPr>
          <w:lang w:eastAsia="zh-CN"/>
        </w:rPr>
        <w:t xml:space="preserve">If </w:t>
      </w:r>
      <w:r>
        <w:rPr>
          <w:rFonts w:hint="eastAsia"/>
          <w:lang w:eastAsia="zh-CN"/>
        </w:rPr>
        <w:t xml:space="preserve">the NG-RAN node </w:t>
      </w:r>
      <w:r>
        <w:rPr>
          <w:lang w:eastAsia="zh-CN"/>
        </w:rPr>
        <w:t>is not able to</w:t>
      </w:r>
      <w:r>
        <w:rPr>
          <w:rFonts w:hint="eastAsia"/>
          <w:lang w:eastAsia="zh-CN"/>
        </w:rPr>
        <w:t xml:space="preserve"> perform </w:t>
      </w:r>
      <w:r>
        <w:rPr>
          <w:lang w:eastAsia="zh-CN"/>
        </w:rPr>
        <w:t xml:space="preserve">the </w:t>
      </w:r>
      <w:r>
        <w:rPr>
          <w:rFonts w:hint="eastAsia"/>
          <w:lang w:eastAsia="zh-CN"/>
        </w:rPr>
        <w:t>user plane integrity</w:t>
      </w:r>
      <w:r>
        <w:rPr>
          <w:lang w:eastAsia="zh-CN"/>
        </w:rPr>
        <w:t xml:space="preserve"> protection or ciphering, it shall reject the setup of the PDU Session Resources with an appropriate cause value</w:t>
      </w:r>
      <w:bookmarkEnd w:id="12"/>
      <w:r>
        <w:t>.</w:t>
      </w:r>
    </w:p>
    <w:p>
      <w:bookmarkStart w:id="13" w:name="_Hlk515110149"/>
      <w:r>
        <w:t xml:space="preserve">If the NG-RAN node is an ng-eNB, it shall reject all PDU sessions for which the </w:t>
      </w:r>
      <w:r>
        <w:rPr>
          <w:rFonts w:hint="eastAsia"/>
          <w:i/>
          <w:lang w:eastAsia="zh-CN"/>
        </w:rPr>
        <w:t>Integrity Protection Indication</w:t>
      </w:r>
      <w:r>
        <w:rPr>
          <w:rFonts w:hint="eastAsia"/>
          <w:lang w:eastAsia="zh-CN"/>
        </w:rPr>
        <w:t xml:space="preserve"> IE </w:t>
      </w:r>
      <w:r>
        <w:t>is set to "required".</w:t>
      </w:r>
      <w:bookmarkEnd w:id="13"/>
    </w:p>
    <w:p>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rPr>
        <w:t>PDU Session Resource To Be Setup List</w:t>
      </w:r>
      <w:r>
        <w:t xml:space="preserve"> IE and </w:t>
      </w:r>
      <w:r>
        <w:rPr>
          <w:lang w:eastAsia="zh-CN"/>
        </w:rPr>
        <w:t>the</w:t>
      </w:r>
      <w:r>
        <w:rPr>
          <w:rFonts w:hint="eastAsia"/>
          <w:lang w:eastAsia="zh-CN"/>
        </w:rPr>
        <w:t xml:space="preserve"> </w:t>
      </w:r>
      <w:r>
        <w:rPr>
          <w:i/>
          <w:lang w:eastAsia="zh-CN"/>
        </w:rPr>
        <w:t>Integrity</w:t>
      </w:r>
      <w:r>
        <w:rPr>
          <w:rFonts w:hint="eastAsia"/>
          <w:i/>
          <w:lang w:eastAsia="zh-CN"/>
        </w:rPr>
        <w:t xml:space="preserve"> Protection Indication</w:t>
      </w:r>
      <w:r>
        <w:rPr>
          <w:rFonts w:hint="eastAsia"/>
          <w:lang w:eastAsia="zh-CN"/>
        </w:rPr>
        <w:t xml:space="preserve"> IE </w:t>
      </w:r>
      <w:r>
        <w:rPr>
          <w:lang w:eastAsia="zh-CN"/>
        </w:rPr>
        <w:t xml:space="preserve">or the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preferred</w:t>
      </w:r>
      <w:r>
        <w:t>"</w:t>
      </w:r>
      <w:r>
        <w:rPr>
          <w:rFonts w:hint="eastAsia"/>
          <w:lang w:eastAsia="zh-CN"/>
        </w:rPr>
        <w:t xml:space="preserve">, </w:t>
      </w:r>
      <w:r>
        <w:t xml:space="preserve">the target NG-RAN node should, if supported, </w:t>
      </w:r>
      <w:r>
        <w:rPr>
          <w:rFonts w:hint="eastAsia"/>
          <w:lang w:eastAsia="zh-CN"/>
        </w:rPr>
        <w:t xml:space="preserve">perform user plane </w:t>
      </w:r>
      <w:r>
        <w:rPr>
          <w:lang w:eastAsia="zh-CN"/>
        </w:rPr>
        <w:t>integrity protection or ciphering, respectively</w:t>
      </w:r>
      <w:r>
        <w:rPr>
          <w:rFonts w:hint="eastAsia"/>
          <w:lang w:eastAsia="zh-CN"/>
        </w:rPr>
        <w:t xml:space="preserve"> </w:t>
      </w:r>
      <w:r>
        <w:rPr>
          <w:lang w:eastAsia="zh-CN"/>
        </w:rPr>
        <w:t>and shall notify the SMF whether it succeeded the user plane integrity protection or ciphering or not for the concerned security policy</w:t>
      </w:r>
      <w:r>
        <w:t>.</w:t>
      </w:r>
    </w:p>
    <w:p>
      <w:pPr>
        <w:rPr>
          <w:rFonts w:eastAsia="Malgun Gothic"/>
          <w:lang w:eastAsia="ja-JP"/>
        </w:rPr>
      </w:pPr>
      <w:bookmarkStart w:id="14" w:name="_Hlk527985448"/>
      <w:bookmarkStart w:id="15" w:name="_Hlk528050941"/>
      <w:r>
        <w:rPr>
          <w:lang w:eastAsia="zh-CN"/>
        </w:rPr>
        <w:t xml:space="preserve">For each PDU session for which the </w:t>
      </w:r>
      <w:bookmarkStart w:id="16" w:name="_Hlk521361544"/>
      <w:r>
        <w:rPr>
          <w:i/>
          <w:lang w:eastAsia="zh-CN"/>
        </w:rPr>
        <w:t>Maximum Integrity Protected Data Rate</w:t>
      </w:r>
      <w:r>
        <w:rPr>
          <w:lang w:eastAsia="zh-CN"/>
        </w:rPr>
        <w:t xml:space="preserve"> IE </w:t>
      </w:r>
      <w:bookmarkEnd w:id="16"/>
      <w:r>
        <w:rPr>
          <w:lang w:eastAsia="zh-CN"/>
        </w:rPr>
        <w:t xml:space="preserve">is included in the </w:t>
      </w:r>
      <w:r>
        <w:rPr>
          <w:i/>
          <w:lang w:eastAsia="zh-CN"/>
        </w:rPr>
        <w:t>Security Indication</w:t>
      </w:r>
      <w:r>
        <w:rPr>
          <w:lang w:eastAsia="zh-CN"/>
        </w:rPr>
        <w:t xml:space="preserve"> IE in the </w:t>
      </w:r>
      <w:r>
        <w:rPr>
          <w:i/>
        </w:rPr>
        <w:t>PDU Session Resources To Be Setup List</w:t>
      </w:r>
      <w:r>
        <w:rPr>
          <w:lang w:eastAsia="zh-CN"/>
        </w:rPr>
        <w:t xml:space="preserve"> IE, the NG-RAN node shall store the respective information and, if integrity protection is to be performed for the PDU session, </w:t>
      </w:r>
      <w:r>
        <w:t xml:space="preserve">it </w:t>
      </w:r>
      <w:bookmarkStart w:id="17" w:name="_Hlk528069290"/>
      <w:r>
        <w:t xml:space="preserve">shall </w:t>
      </w:r>
      <w:r>
        <w:rPr>
          <w:lang w:eastAsia="ja-JP"/>
        </w:rPr>
        <w:t xml:space="preserve">enforce the traffic corresponding to the received </w:t>
      </w:r>
      <w:bookmarkStart w:id="18" w:name="_Hlk522727533"/>
      <w:r>
        <w:rPr>
          <w:i/>
          <w:lang w:eastAsia="zh-CN"/>
        </w:rPr>
        <w:t>Maximum Integrity Protected Data Rate</w:t>
      </w:r>
      <w:r>
        <w:rPr>
          <w:lang w:eastAsia="zh-CN"/>
        </w:rPr>
        <w:t xml:space="preserve"> </w:t>
      </w:r>
      <w:r>
        <w:rPr>
          <w:lang w:eastAsia="ja-JP"/>
        </w:rPr>
        <w:t>IE</w:t>
      </w:r>
      <w:bookmarkEnd w:id="18"/>
      <w:r>
        <w:rPr>
          <w:lang w:eastAsia="ja-JP"/>
        </w:rPr>
        <w:t xml:space="preserve">, </w:t>
      </w:r>
      <w:bookmarkStart w:id="19" w:name="_Hlk522727582"/>
      <w:r>
        <w:rPr>
          <w:lang w:eastAsia="ja-JP"/>
        </w:rPr>
        <w:t>for the concerned PDU session and concerned UE</w:t>
      </w:r>
      <w:bookmarkEnd w:id="17"/>
      <w:bookmarkEnd w:id="19"/>
      <w:r>
        <w:rPr>
          <w:lang w:eastAsia="ja-JP"/>
        </w:rPr>
        <w:t xml:space="preserve">, as specified in </w:t>
      </w:r>
      <w:r>
        <w:rPr>
          <w:rFonts w:eastAsia="宋体"/>
          <w:lang w:eastAsia="zh-CN"/>
        </w:rPr>
        <w:t>TS 23.501 [7]</w:t>
      </w:r>
      <w:r>
        <w:rPr>
          <w:lang w:eastAsia="ja-JP"/>
        </w:rPr>
        <w:t>.</w:t>
      </w:r>
      <w:bookmarkEnd w:id="14"/>
      <w:bookmarkEnd w:id="15"/>
    </w:p>
    <w:p>
      <w:pPr>
        <w:rPr>
          <w:rFonts w:hint="eastAsia"/>
          <w:lang w:eastAsia="zh-CN"/>
        </w:rPr>
      </w:pPr>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rPr>
        <w:t>PDU Session Resource To Be Setup List</w:t>
      </w:r>
      <w:r>
        <w:t xml:space="preserve"> IE </w:t>
      </w:r>
      <w:r>
        <w:rPr>
          <w:rFonts w:hint="eastAsia"/>
          <w:lang w:eastAsia="zh-CN"/>
        </w:rPr>
        <w:t>and</w:t>
      </w:r>
      <w:r>
        <w:rPr>
          <w:lang w:eastAsia="zh-CN"/>
        </w:rPr>
        <w:t xml:space="preserve"> the</w:t>
      </w:r>
      <w:r>
        <w:rPr>
          <w:rFonts w:hint="eastAsia"/>
          <w:lang w:eastAsia="zh-CN"/>
        </w:rPr>
        <w:t xml:space="preserve"> </w:t>
      </w:r>
      <w:r>
        <w:rPr>
          <w:rFonts w:hint="eastAsia"/>
          <w:i/>
          <w:lang w:eastAsia="zh-CN"/>
        </w:rPr>
        <w:t>Integrity Protection Indication</w:t>
      </w:r>
      <w:r>
        <w:rPr>
          <w:rFonts w:hint="eastAsia"/>
          <w:lang w:eastAsia="zh-CN"/>
        </w:rPr>
        <w:t xml:space="preserve"> 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not needed</w:t>
      </w:r>
      <w:r>
        <w:t>"</w:t>
      </w:r>
      <w:r>
        <w:rPr>
          <w:rFonts w:hint="eastAsia"/>
          <w:lang w:eastAsia="zh-CN"/>
        </w:rPr>
        <w:t xml:space="preserve">, </w:t>
      </w:r>
      <w:r>
        <w:t xml:space="preserve">the target NG-RAN node shall not </w:t>
      </w:r>
      <w:r>
        <w:rPr>
          <w:rFonts w:hint="eastAsia"/>
          <w:lang w:eastAsia="zh-CN"/>
        </w:rPr>
        <w:t xml:space="preserve">perform user plane </w:t>
      </w:r>
      <w:r>
        <w:rPr>
          <w:lang w:eastAsia="zh-CN"/>
        </w:rPr>
        <w:t>integrity</w:t>
      </w:r>
      <w:r>
        <w:rPr>
          <w:rFonts w:hint="eastAsia"/>
          <w:lang w:eastAsia="zh-CN"/>
        </w:rPr>
        <w:t xml:space="preserve"> </w:t>
      </w:r>
      <w:r>
        <w:rPr>
          <w:lang w:eastAsia="zh-CN"/>
        </w:rPr>
        <w:t xml:space="preserve">protection or ciphering, respectively, </w:t>
      </w:r>
      <w:r>
        <w:rPr>
          <w:rFonts w:hint="eastAsia"/>
          <w:lang w:eastAsia="zh-CN"/>
        </w:rPr>
        <w:t xml:space="preserve">for the </w:t>
      </w:r>
      <w:r>
        <w:t>concerned PDU session</w:t>
      </w:r>
      <w:r>
        <w:rPr>
          <w:rFonts w:hint="eastAsia"/>
          <w:lang w:eastAsia="zh-CN"/>
        </w:rPr>
        <w:t>.</w:t>
      </w:r>
    </w:p>
    <w:p>
      <w:pPr>
        <w:rPr>
          <w:ins w:id="0" w:author="liuzhuang" w:date="2019-08-07T09:43:59Z"/>
          <w:lang w:eastAsia="ja-JP"/>
        </w:rPr>
      </w:pPr>
      <w:r>
        <w:rPr>
          <w:lang w:eastAsia="ja-JP"/>
        </w:rPr>
        <w:t xml:space="preserve">For each PDU session, if the </w:t>
      </w:r>
      <w:r>
        <w:rPr>
          <w:i/>
          <w:lang w:eastAsia="ja-JP"/>
        </w:rPr>
        <w:t xml:space="preserve">Additional UL NG-U UP TNL Information </w:t>
      </w:r>
      <w:r>
        <w:rPr>
          <w:rFonts w:hint="eastAsia"/>
          <w:i/>
          <w:lang w:eastAsia="ja-JP"/>
        </w:rPr>
        <w:t>List</w:t>
      </w:r>
      <w:r>
        <w:rPr>
          <w:rFonts w:hint="eastAsia"/>
          <w:i/>
          <w:lang w:eastAsia="zh-CN"/>
        </w:rPr>
        <w:t xml:space="preserve"> </w:t>
      </w:r>
      <w:r>
        <w:rPr>
          <w:lang w:eastAsia="ja-JP"/>
        </w:rPr>
        <w:t xml:space="preserve">IE is 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 xml:space="preserve">message, the </w:t>
      </w:r>
      <w:r>
        <w:rPr>
          <w:rFonts w:hint="eastAsia"/>
          <w:lang w:eastAsia="zh-CN"/>
        </w:rPr>
        <w:t xml:space="preserve">target </w:t>
      </w:r>
      <w:r>
        <w:rPr>
          <w:lang w:eastAsia="ja-JP"/>
        </w:rPr>
        <w:t xml:space="preserve">NG-RAN node may forward the UP transport layer information to the </w:t>
      </w:r>
      <w:r>
        <w:rPr>
          <w:rFonts w:hint="eastAsia"/>
          <w:lang w:eastAsia="zh-CN"/>
        </w:rPr>
        <w:t xml:space="preserve">target </w:t>
      </w:r>
      <w:r>
        <w:rPr>
          <w:lang w:eastAsia="ja-JP"/>
        </w:rPr>
        <w:t xml:space="preserve">S-NG-RAN node as </w:t>
      </w:r>
      <w:r>
        <w:rPr>
          <w:rFonts w:hint="eastAsia"/>
          <w:lang w:eastAsia="zh-CN"/>
        </w:rPr>
        <w:t xml:space="preserve">the uplink </w:t>
      </w:r>
      <w:r>
        <w:rPr>
          <w:lang w:eastAsia="ja-JP"/>
        </w:rPr>
        <w:t>termination point for the user plane data for this PDU session split in different tunnel.</w:t>
      </w:r>
    </w:p>
    <w:p>
      <w:pPr>
        <w:rPr>
          <w:ins w:id="1" w:author="liuzhuang" w:date="2019-08-07T09:44:03Z"/>
          <w:rFonts w:hint="eastAsia" w:eastAsia="宋体"/>
          <w:lang w:val="en-US" w:eastAsia="zh-CN"/>
        </w:rPr>
      </w:pPr>
      <w:ins w:id="2" w:author="liuzhuang" w:date="2019-08-07T09:44:03Z">
        <w:r>
          <w:rPr>
            <w:lang w:eastAsia="ja-JP"/>
          </w:rPr>
          <w:t xml:space="preserve">For each PDU session, if the </w:t>
        </w:r>
      </w:ins>
      <w:ins w:id="3" w:author="liuzhuang" w:date="2019-08-07T09:44:03Z">
        <w:r>
          <w:rPr>
            <w:i/>
            <w:lang w:eastAsia="ja-JP"/>
          </w:rPr>
          <w:t xml:space="preserve">Redundant UL NG-U UP TNL Information at UPF </w:t>
        </w:r>
      </w:ins>
      <w:ins w:id="4" w:author="liuzhuang" w:date="2019-08-07T09:44:03Z">
        <w:r>
          <w:rPr>
            <w:lang w:eastAsia="ja-JP"/>
          </w:rPr>
          <w:t>IE is included</w:t>
        </w:r>
      </w:ins>
      <w:ins w:id="5" w:author="liuzhuang" w:date="2019-08-07T09:51:02Z">
        <w:r>
          <w:rPr>
            <w:rFonts w:hint="eastAsia" w:eastAsia="宋体"/>
            <w:lang w:val="en-US" w:eastAsia="zh-CN"/>
          </w:rPr>
          <w:t xml:space="preserve"> </w:t>
        </w:r>
      </w:ins>
      <w:ins w:id="6" w:author="liuzhuang" w:date="2019-08-07T09:50:59Z">
        <w:r>
          <w:rPr>
            <w:rFonts w:hint="eastAsia"/>
            <w:lang w:eastAsia="zh-CN"/>
          </w:rPr>
          <w:t xml:space="preserve">in the </w:t>
        </w:r>
      </w:ins>
      <w:ins w:id="7" w:author="liuzhuang" w:date="2019-08-07T09:50:59Z">
        <w:r>
          <w:rPr>
            <w:i/>
          </w:rPr>
          <w:t>PDU Session Resource To Be Setup List</w:t>
        </w:r>
      </w:ins>
      <w:ins w:id="8" w:author="liuzhuang" w:date="2019-08-07T09:51:40Z">
        <w:r>
          <w:rPr>
            <w:rFonts w:hint="eastAsia" w:eastAsia="宋体"/>
            <w:i w:val="0"/>
            <w:iCs/>
            <w:lang w:val="en-US" w:eastAsia="zh-CN"/>
          </w:rPr>
          <w:t xml:space="preserve"> </w:t>
        </w:r>
      </w:ins>
      <w:ins w:id="9" w:author="liuzhuang" w:date="2019-08-07T09:51:41Z">
        <w:r>
          <w:rPr>
            <w:rFonts w:hint="eastAsia" w:eastAsia="宋体"/>
            <w:i w:val="0"/>
            <w:iCs/>
            <w:lang w:val="en-US" w:eastAsia="zh-CN"/>
          </w:rPr>
          <w:t>IE</w:t>
        </w:r>
      </w:ins>
      <w:ins w:id="10" w:author="liuzhuang" w:date="2019-08-07T09:44:03Z">
        <w:r>
          <w:rPr>
            <w:lang w:eastAsia="ja-JP"/>
          </w:rPr>
          <w:t xml:space="preserve">, the </w:t>
        </w:r>
      </w:ins>
      <w:ins w:id="11" w:author="liuzhuang" w:date="2019-08-07T09:44:03Z">
        <w:r>
          <w:rPr>
            <w:rFonts w:hint="eastAsia"/>
            <w:lang w:eastAsia="zh-CN"/>
          </w:rPr>
          <w:t xml:space="preserve">target </w:t>
        </w:r>
      </w:ins>
      <w:ins w:id="12" w:author="liuzhuang" w:date="2019-08-07T09:44:03Z">
        <w:r>
          <w:rPr>
            <w:lang w:eastAsia="ja-JP"/>
          </w:rPr>
          <w:t xml:space="preserve">NG-RAN node </w:t>
        </w:r>
      </w:ins>
      <w:ins w:id="13" w:author="liuzhuang" w:date="2019-08-07T09:44:34Z">
        <w:r>
          <w:rPr>
            <w:rFonts w:hint="eastAsia" w:eastAsia="宋体"/>
            <w:lang w:val="en-US" w:eastAsia="zh-CN"/>
          </w:rPr>
          <w:t>us</w:t>
        </w:r>
      </w:ins>
      <w:ins w:id="14" w:author="liuzhuang" w:date="2019-08-07T09:44:35Z">
        <w:r>
          <w:rPr>
            <w:rFonts w:hint="eastAsia" w:eastAsia="宋体"/>
            <w:lang w:val="en-US" w:eastAsia="zh-CN"/>
          </w:rPr>
          <w:t>e it</w:t>
        </w:r>
      </w:ins>
      <w:ins w:id="15" w:author="liuzhuang" w:date="2019-08-07T09:44:03Z">
        <w:r>
          <w:rPr>
            <w:lang w:eastAsia="ja-JP"/>
          </w:rPr>
          <w:t xml:space="preserve"> as </w:t>
        </w:r>
      </w:ins>
      <w:ins w:id="16" w:author="liuzhuang" w:date="2019-08-07T09:44:03Z">
        <w:r>
          <w:rPr>
            <w:rFonts w:hint="eastAsia"/>
            <w:lang w:eastAsia="zh-CN"/>
          </w:rPr>
          <w:t xml:space="preserve">the uplink </w:t>
        </w:r>
      </w:ins>
      <w:ins w:id="17" w:author="liuzhuang" w:date="2019-08-07T09:44:03Z">
        <w:r>
          <w:rPr>
            <w:lang w:eastAsia="ja-JP"/>
          </w:rPr>
          <w:t>termination point</w:t>
        </w:r>
      </w:ins>
      <w:ins w:id="18" w:author="liuzhuang" w:date="2019-08-07T09:45:44Z">
        <w:r>
          <w:rPr>
            <w:rFonts w:hint="eastAsia" w:eastAsia="宋体"/>
            <w:lang w:val="en-US" w:eastAsia="zh-CN"/>
          </w:rPr>
          <w:t xml:space="preserve"> of the redundant tunnel</w:t>
        </w:r>
      </w:ins>
      <w:ins w:id="19" w:author="liuzhuang" w:date="2019-08-07T09:45:44Z">
        <w:r>
          <w:rPr>
            <w:rFonts w:hint="eastAsia"/>
            <w:lang w:eastAsia="ja-JP"/>
          </w:rPr>
          <w:t xml:space="preserve"> for the user plane data for those QOS flows</w:t>
        </w:r>
      </w:ins>
      <w:ins w:id="20" w:author="liuzhuang" w:date="2019-08-07T09:45:44Z">
        <w:r>
          <w:rPr>
            <w:rFonts w:hint="eastAsia" w:eastAsia="宋体"/>
            <w:lang w:val="en-US" w:eastAsia="zh-CN"/>
          </w:rPr>
          <w:t xml:space="preserve"> in this PDU session which</w:t>
        </w:r>
      </w:ins>
      <w:ins w:id="21" w:author="liuzhuang" w:date="2019-08-07T09:45:44Z">
        <w:r>
          <w:rPr>
            <w:rFonts w:hint="eastAsia"/>
            <w:lang w:eastAsia="ja-JP"/>
          </w:rPr>
          <w:t xml:space="preserve"> need  redundant transmission as described in TS 23.501 [</w:t>
        </w:r>
      </w:ins>
      <w:ins w:id="22" w:author="liuzhuang" w:date="2019-08-07T09:53:42Z">
        <w:r>
          <w:rPr>
            <w:rFonts w:hint="eastAsia" w:eastAsia="宋体"/>
            <w:lang w:val="en-US" w:eastAsia="zh-CN"/>
          </w:rPr>
          <w:t>7</w:t>
        </w:r>
      </w:ins>
      <w:ins w:id="23" w:author="liuzhuang" w:date="2019-08-07T09:45:44Z">
        <w:r>
          <w:rPr>
            <w:rFonts w:hint="eastAsia"/>
            <w:lang w:eastAsia="ja-JP"/>
          </w:rPr>
          <w:t>]</w:t>
        </w:r>
      </w:ins>
      <w:ins w:id="24" w:author="liuzhuang" w:date="2019-08-07T09:45:47Z">
        <w:r>
          <w:rPr>
            <w:rFonts w:hint="eastAsia" w:eastAsia="宋体"/>
            <w:lang w:val="en-US" w:eastAsia="zh-CN"/>
          </w:rPr>
          <w:t>.</w:t>
        </w:r>
      </w:ins>
    </w:p>
    <w:p>
      <w:pPr>
        <w:rPr>
          <w:ins w:id="25" w:author="liuzhuang" w:date="2019-08-07T09:48:50Z"/>
          <w:lang w:eastAsia="ja-JP"/>
        </w:rPr>
      </w:pPr>
      <w:ins w:id="26" w:author="liuzhuang" w:date="2019-08-07T09:48:50Z">
        <w:r>
          <w:rPr>
            <w:rFonts w:hint="eastAsia"/>
            <w:lang w:eastAsia="ja-JP"/>
          </w:rPr>
          <w:t>For each PDU session, if the</w:t>
        </w:r>
      </w:ins>
      <w:ins w:id="27" w:author="liuzhuang" w:date="2019-08-07T09:48:50Z">
        <w:r>
          <w:rPr>
            <w:rFonts w:hint="eastAsia"/>
            <w:i/>
            <w:iCs/>
            <w:lang w:eastAsia="ja-JP"/>
          </w:rPr>
          <w:t xml:space="preserve"> Initial Redundant Transmission </w:t>
        </w:r>
      </w:ins>
      <w:ins w:id="28" w:author="liuzhuang" w:date="2019-08-07T09:48:50Z">
        <w:r>
          <w:rPr>
            <w:rFonts w:hint="eastAsia" w:eastAsia="宋体"/>
            <w:i w:val="0"/>
            <w:iCs w:val="0"/>
            <w:lang w:val="en-US" w:eastAsia="zh-CN"/>
          </w:rPr>
          <w:t>IE</w:t>
        </w:r>
      </w:ins>
      <w:ins w:id="29" w:author="liuzhuang" w:date="2019-08-07T09:48:50Z">
        <w:r>
          <w:rPr>
            <w:rFonts w:hint="eastAsia"/>
            <w:lang w:eastAsia="ja-JP"/>
          </w:rPr>
          <w:t xml:space="preserve"> is</w:t>
        </w:r>
      </w:ins>
      <w:ins w:id="30" w:author="liuzhuang" w:date="2019-08-07T09:52:00Z">
        <w:r>
          <w:rPr>
            <w:lang w:eastAsia="ja-JP"/>
          </w:rPr>
          <w:t xml:space="preserve"> included</w:t>
        </w:r>
      </w:ins>
      <w:ins w:id="31" w:author="liuzhuang" w:date="2019-08-07T09:52:00Z">
        <w:r>
          <w:rPr>
            <w:rFonts w:hint="eastAsia" w:eastAsia="宋体"/>
            <w:lang w:val="en-US" w:eastAsia="zh-CN"/>
          </w:rPr>
          <w:t xml:space="preserve"> </w:t>
        </w:r>
      </w:ins>
      <w:ins w:id="32" w:author="liuzhuang" w:date="2019-08-07T09:52:00Z">
        <w:r>
          <w:rPr>
            <w:rFonts w:hint="eastAsia"/>
            <w:lang w:eastAsia="zh-CN"/>
          </w:rPr>
          <w:t xml:space="preserve">in the </w:t>
        </w:r>
      </w:ins>
      <w:ins w:id="33" w:author="liuzhuang" w:date="2019-08-07T09:52:00Z">
        <w:r>
          <w:rPr>
            <w:i/>
          </w:rPr>
          <w:t>PDU Session Resource To Be Setup List</w:t>
        </w:r>
      </w:ins>
      <w:ins w:id="34" w:author="liuzhuang" w:date="2019-08-07T09:52:00Z">
        <w:r>
          <w:rPr>
            <w:rFonts w:hint="eastAsia" w:eastAsia="宋体"/>
            <w:i w:val="0"/>
            <w:iCs/>
            <w:lang w:val="en-US" w:eastAsia="zh-CN"/>
          </w:rPr>
          <w:t xml:space="preserve"> IE</w:t>
        </w:r>
      </w:ins>
      <w:ins w:id="35" w:author="liuzhuang" w:date="2019-08-07T09:48:50Z">
        <w:r>
          <w:rPr>
            <w:rFonts w:hint="eastAsia"/>
            <w:lang w:eastAsia="ja-JP"/>
          </w:rPr>
          <w:t xml:space="preserve">, the </w:t>
        </w:r>
      </w:ins>
      <w:ins w:id="36" w:author="liuzhuang" w:date="2019-08-07T09:52:32Z">
        <w:r>
          <w:rPr>
            <w:rFonts w:hint="eastAsia" w:eastAsia="宋体"/>
            <w:lang w:val="en-US" w:eastAsia="zh-CN"/>
          </w:rPr>
          <w:t>ta</w:t>
        </w:r>
      </w:ins>
      <w:ins w:id="37" w:author="liuzhuang" w:date="2019-08-07T09:52:33Z">
        <w:r>
          <w:rPr>
            <w:rFonts w:hint="eastAsia" w:eastAsia="宋体"/>
            <w:lang w:val="en-US" w:eastAsia="zh-CN"/>
          </w:rPr>
          <w:t>rget</w:t>
        </w:r>
      </w:ins>
      <w:ins w:id="38" w:author="liuzhuang" w:date="2019-08-07T09:52:34Z">
        <w:r>
          <w:rPr>
            <w:rFonts w:hint="eastAsia" w:eastAsia="宋体"/>
            <w:lang w:val="en-US" w:eastAsia="zh-CN"/>
          </w:rPr>
          <w:t xml:space="preserve"> </w:t>
        </w:r>
      </w:ins>
      <w:ins w:id="39" w:author="liuzhuang" w:date="2019-08-07T09:48:50Z">
        <w:r>
          <w:rPr>
            <w:rFonts w:hint="eastAsia"/>
            <w:lang w:eastAsia="ja-JP"/>
          </w:rPr>
          <w:t xml:space="preserve">NG-RAN node shall, if supported, </w:t>
        </w:r>
      </w:ins>
      <w:ins w:id="40" w:author="liuzhuang" w:date="2019-08-07T09:48:50Z">
        <w:r>
          <w:rPr>
            <w:rFonts w:hint="eastAsia" w:eastAsia="宋体"/>
            <w:lang w:val="en-US" w:eastAsia="zh-CN"/>
          </w:rPr>
          <w:t xml:space="preserve">shall take </w:t>
        </w:r>
      </w:ins>
      <w:ins w:id="41" w:author="liuzhuang" w:date="2019-08-07T09:48:50Z">
        <w:r>
          <w:rPr>
            <w:rFonts w:hint="eastAsia"/>
            <w:lang w:eastAsia="ja-JP"/>
          </w:rPr>
          <w:t>it</w:t>
        </w:r>
      </w:ins>
      <w:ins w:id="42" w:author="liuzhuang" w:date="2019-08-07T09:48:50Z">
        <w:r>
          <w:rPr>
            <w:rFonts w:hint="eastAsia" w:eastAsia="宋体"/>
            <w:lang w:val="en-US" w:eastAsia="zh-CN"/>
          </w:rPr>
          <w:t xml:space="preserve"> into account</w:t>
        </w:r>
      </w:ins>
      <w:ins w:id="43" w:author="liuzhuang" w:date="2019-08-07T09:48:50Z">
        <w:r>
          <w:rPr>
            <w:rFonts w:hint="eastAsia"/>
            <w:lang w:eastAsia="ja-JP"/>
          </w:rPr>
          <w:t xml:space="preserve"> </w:t>
        </w:r>
      </w:ins>
      <w:ins w:id="44" w:author="liuzhuang" w:date="2019-08-07T09:48:50Z">
        <w:r>
          <w:rPr>
            <w:rFonts w:hint="eastAsia" w:eastAsia="宋体"/>
            <w:lang w:val="en-US" w:eastAsia="zh-CN"/>
          </w:rPr>
          <w:t xml:space="preserve">to whether or not perform </w:t>
        </w:r>
      </w:ins>
      <w:ins w:id="45" w:author="liuzhuang" w:date="2019-08-07T09:48:50Z">
        <w:r>
          <w:rPr>
            <w:rFonts w:hint="eastAsia"/>
            <w:lang w:eastAsia="ja-JP"/>
          </w:rPr>
          <w:t>redundant transmission</w:t>
        </w:r>
      </w:ins>
      <w:ins w:id="46" w:author="liuzhuang" w:date="2019-08-07T09:48:50Z">
        <w:r>
          <w:rPr>
            <w:rFonts w:hint="eastAsia" w:eastAsia="宋体"/>
            <w:lang w:val="en-US" w:eastAsia="zh-CN"/>
          </w:rPr>
          <w:t xml:space="preserve"> over the redundant tunnel</w:t>
        </w:r>
      </w:ins>
      <w:ins w:id="47" w:author="liuzhuang" w:date="2019-08-07T09:48:50Z">
        <w:r>
          <w:rPr>
            <w:rFonts w:hint="eastAsia"/>
            <w:lang w:eastAsia="ja-JP"/>
          </w:rPr>
          <w:t xml:space="preserve">. </w:t>
        </w:r>
      </w:ins>
    </w:p>
    <w:p>
      <w:pPr>
        <w:rPr>
          <w:lang w:eastAsia="ja-JP"/>
        </w:rPr>
      </w:pPr>
    </w:p>
    <w:p>
      <w:pPr>
        <w:rPr>
          <w:rFonts w:hint="eastAsia"/>
        </w:rPr>
      </w:pPr>
      <w:r>
        <w:t xml:space="preserve">If the </w:t>
      </w:r>
      <w:r>
        <w:rPr>
          <w:i/>
          <w:iCs/>
        </w:rPr>
        <w:t>Location Reporting Information</w:t>
      </w:r>
      <w:r>
        <w:t xml:space="preserve"> IE is included in the HANDOVER REQUEST message, then the target NG-RAN node should initiate the requested location reporting functionality as defined in TS 38.413 [5].</w:t>
      </w:r>
    </w:p>
    <w:p>
      <w:pPr>
        <w:rPr>
          <w:rFonts w:cs="Arial"/>
        </w:rPr>
      </w:pPr>
      <w:r>
        <w:t xml:space="preserve">Upon reception of </w:t>
      </w:r>
      <w:r>
        <w:rPr>
          <w:i/>
          <w:iCs/>
        </w:rPr>
        <w:t>UE History Information</w:t>
      </w:r>
      <w:r>
        <w:t xml:space="preserve"> IE in the HANDOVER REQUEST message, the target NG-RAN node shall </w:t>
      </w:r>
      <w:r>
        <w:rPr>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Fonts w:cs="Arial"/>
        </w:rPr>
        <w:t>, for as long as the UE stays in one of its cells, and store the collected information to be used for future handover preparations.</w:t>
      </w:r>
    </w:p>
    <w:p/>
    <w:p/>
    <w:p/>
    <w:p>
      <w:pPr>
        <w:pStyle w:val="83"/>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4"/>
      </w:pPr>
      <w:bookmarkStart w:id="20" w:name="_Toc14207387"/>
      <w:r>
        <w:t>8.3.1</w:t>
      </w:r>
      <w:r>
        <w:tab/>
      </w:r>
      <w:r>
        <w:t>S-NG-RAN node Addition Preparation</w:t>
      </w:r>
      <w:bookmarkEnd w:id="20"/>
    </w:p>
    <w:p>
      <w:pPr>
        <w:pStyle w:val="5"/>
      </w:pPr>
      <w:bookmarkStart w:id="21" w:name="_Toc14207388"/>
      <w:r>
        <w:t>8.3.1.1</w:t>
      </w:r>
      <w:r>
        <w:tab/>
      </w:r>
      <w:r>
        <w:t>General</w:t>
      </w:r>
      <w:bookmarkEnd w:id="21"/>
    </w:p>
    <w:p>
      <w:r>
        <w:t xml:space="preserve">The purpose of the </w:t>
      </w:r>
      <w:r>
        <w:rPr>
          <w:lang w:eastAsia="zh-CN"/>
        </w:rPr>
        <w:t xml:space="preserve">S-NG-RAN node Addition Preparation procedure </w:t>
      </w:r>
      <w:r>
        <w:t xml:space="preserve">is to </w:t>
      </w:r>
      <w:r>
        <w:rPr>
          <w:lang w:eastAsia="zh-CN"/>
        </w:rPr>
        <w:t>request the S-NG-RAN node to allocate resources for dual connectivity operation for a specific UE.</w:t>
      </w:r>
    </w:p>
    <w:p>
      <w:r>
        <w:t>The procedure uses UE-associated signalling.</w:t>
      </w:r>
    </w:p>
    <w:p>
      <w:pPr>
        <w:pStyle w:val="5"/>
      </w:pPr>
      <w:bookmarkStart w:id="22" w:name="_Toc14207389"/>
      <w:r>
        <w:t>8.3.1.2</w:t>
      </w:r>
      <w:r>
        <w:tab/>
      </w:r>
      <w:r>
        <w:t>Successful Operation</w:t>
      </w:r>
      <w:bookmarkEnd w:id="22"/>
    </w:p>
    <w:p>
      <w:pPr>
        <w:pStyle w:val="55"/>
      </w:pPr>
      <w:r>
        <w:object>
          <v:shape id="_x0000_i1026" o:spt="75" type="#_x0000_t75" style="height:114.75pt;width:352.5pt;" o:ole="t" filled="f" stroked="f" coordsize="21600,21600">
            <v:path/>
            <v:fill on="f" focussize="0,0"/>
            <v:stroke on="f"/>
            <v:imagedata r:id="rId10" o:title=""/>
            <o:lock v:ext="edit" aspectratio="t"/>
            <w10:wrap type="none"/>
            <w10:anchorlock/>
          </v:shape>
          <o:OLEObject Type="Embed" ProgID="Visio.Drawing.15" ShapeID="_x0000_i1026" DrawAspect="Content" ObjectID="_1468075726" r:id="rId9">
            <o:LockedField>false</o:LockedField>
          </o:OLEObject>
        </w:object>
      </w:r>
    </w:p>
    <w:p>
      <w:pPr>
        <w:pStyle w:val="54"/>
      </w:pPr>
      <w:r>
        <w:t>Figure 8.3.</w:t>
      </w:r>
      <w:r>
        <w:rPr>
          <w:lang w:eastAsia="zh-CN"/>
        </w:rPr>
        <w:t>1</w:t>
      </w:r>
      <w:r>
        <w:t xml:space="preserve">.2-1: </w:t>
      </w:r>
      <w:r>
        <w:rPr>
          <w:lang w:eastAsia="zh-CN"/>
        </w:rPr>
        <w:t>S-NG-RAN node Addition Preparation,</w:t>
      </w:r>
      <w:r>
        <w:t xml:space="preserve"> successful operation</w:t>
      </w:r>
    </w:p>
    <w:p>
      <w:r>
        <w:t xml:space="preserve">The M-NG-RAN node initiates the procedure by sending the S-NODE </w:t>
      </w:r>
      <w:r>
        <w:rPr>
          <w:lang w:eastAsia="zh-CN"/>
        </w:rPr>
        <w:t>ADDITION</w:t>
      </w:r>
      <w:r>
        <w:t xml:space="preserve"> REQUEST message to the S-NG-RAN node.</w:t>
      </w:r>
    </w:p>
    <w:p>
      <w:r>
        <w:t xml:space="preserve">When the M-NG-RAN node sends the S-NODE </w:t>
      </w:r>
      <w:r>
        <w:rPr>
          <w:lang w:eastAsia="zh-CN"/>
        </w:rPr>
        <w:t>ADDITION</w:t>
      </w:r>
      <w:r>
        <w:t xml:space="preserve"> REQUEST message, it shall start the timer TXn</w:t>
      </w:r>
      <w:r>
        <w:rPr>
          <w:vertAlign w:val="subscript"/>
        </w:rPr>
        <w:t>DCprep</w:t>
      </w:r>
      <w:r>
        <w:t>.</w:t>
      </w:r>
    </w:p>
    <w:p>
      <w:pPr>
        <w:rPr>
          <w:lang w:eastAsia="zh-CN"/>
        </w:rPr>
      </w:pPr>
      <w:r>
        <w:t xml:space="preserve">The allocation of resources according to the values of the </w:t>
      </w:r>
      <w:r>
        <w:rPr>
          <w:i/>
        </w:rPr>
        <w:t xml:space="preserve">Allocation and Retention Priority </w:t>
      </w:r>
      <w:r>
        <w:t xml:space="preserve">IE included in the </w:t>
      </w:r>
      <w:r>
        <w:rPr>
          <w:i/>
          <w:lang w:eastAsia="ja-JP"/>
        </w:rPr>
        <w:t>QoS Flow Level QoS Parameters</w:t>
      </w:r>
      <w:r>
        <w:rPr>
          <w:lang w:eastAsia="ja-JP"/>
        </w:rPr>
        <w:t xml:space="preserve"> IE for each QoS flow</w:t>
      </w:r>
      <w:r>
        <w:t xml:space="preserve"> shall follow the principles specified for the PDU Session Resource Setup procedure in TS 38.413 [5].</w:t>
      </w:r>
    </w:p>
    <w:p>
      <w:pPr>
        <w:rPr>
          <w:lang w:eastAsia="zh-CN"/>
        </w:rPr>
      </w:pPr>
      <w:r>
        <w:rPr>
          <w:lang w:eastAsia="zh-CN"/>
        </w:rPr>
        <w:t xml:space="preserve">The S-NG-RAN node shall choose the ciphering algorithm based on the information in the </w:t>
      </w:r>
      <w:r>
        <w:rPr>
          <w:i/>
          <w:lang w:eastAsia="zh-CN"/>
        </w:rPr>
        <w:t>UE Security Capabilities</w:t>
      </w:r>
      <w:r>
        <w:rPr>
          <w:lang w:eastAsia="zh-CN"/>
        </w:rPr>
        <w:t xml:space="preserve"> IE and locally configured priority list of AS encryption algorithms and apply the key indicated in the </w:t>
      </w:r>
      <w:r>
        <w:rPr>
          <w:i/>
          <w:lang w:eastAsia="zh-CN"/>
        </w:rPr>
        <w:t>S-NG-RAN node Security Key</w:t>
      </w:r>
      <w:r>
        <w:rPr>
          <w:lang w:eastAsia="zh-CN"/>
        </w:rPr>
        <w:t xml:space="preserve"> IE as specified in TS 33.501 [28].</w:t>
      </w:r>
    </w:p>
    <w:p>
      <w:r>
        <w:t xml:space="preserve">If the </w:t>
      </w:r>
      <w:r>
        <w:rPr>
          <w:i/>
          <w:iCs/>
          <w:lang w:eastAsia="zh-CN"/>
        </w:rPr>
        <w:t>Additional QoS</w:t>
      </w:r>
      <w:r>
        <w:t xml:space="preserve"> </w:t>
      </w:r>
      <w:r>
        <w:rPr>
          <w:i/>
        </w:rPr>
        <w:t>Flow Information</w:t>
      </w:r>
      <w:r>
        <w:t xml:space="preserve"> IE is included for a QoS flow in the S-NODE </w:t>
      </w:r>
      <w:r>
        <w:rPr>
          <w:lang w:eastAsia="zh-CN"/>
        </w:rPr>
        <w:t>ADDITION</w:t>
      </w:r>
      <w:r>
        <w:t xml:space="preserve"> REQUEST message, the S-NG-RAN node shall behave the same as the NG-RAN node in the PDU Session Resource Setup procedure, specified in TS 38.413 [5].</w:t>
      </w:r>
    </w:p>
    <w:p>
      <w:pPr>
        <w:rPr>
          <w:ins w:id="48" w:author="liuzhuang" w:date="2019-08-07T09:55:11Z"/>
        </w:rPr>
      </w:pPr>
      <w:r>
        <w:t xml:space="preserve">For each PDU session, if the </w:t>
      </w:r>
      <w:r>
        <w:rPr>
          <w:i/>
        </w:rPr>
        <w:t>Network Instance</w:t>
      </w:r>
      <w:r>
        <w:t xml:space="preserve"> IE is included in the </w:t>
      </w:r>
      <w:r>
        <w:rPr>
          <w:i/>
          <w:lang w:eastAsia="ja-JP"/>
        </w:rPr>
        <w:t>PDU Session Resource Setup Info – SN terminated</w:t>
      </w:r>
      <w:r>
        <w:t xml:space="preserve"> IE contained in the </w:t>
      </w:r>
      <w:r>
        <w:rPr>
          <w:i/>
        </w:rPr>
        <w:t>PDU Session Resources To Be Added List</w:t>
      </w:r>
      <w:r>
        <w:t xml:space="preserve"> IE and the </w:t>
      </w:r>
      <w:r>
        <w:rPr>
          <w:i/>
          <w:lang w:eastAsia="ja-JP"/>
        </w:rPr>
        <w:t>Common Network Instance</w:t>
      </w:r>
      <w:r>
        <w:rPr>
          <w:lang w:eastAsia="ja-JP"/>
        </w:rPr>
        <w:t xml:space="preserve"> IE is not present</w:t>
      </w:r>
      <w:r>
        <w:t>, the S-NG-RAN node shall, if supported, use it when selecting transport network resource as specified in TS 23.501 [7].</w:t>
      </w:r>
    </w:p>
    <w:p>
      <w:pPr>
        <w:rPr>
          <w:ins w:id="49" w:author="liuzhuang" w:date="2019-08-07T09:57:53Z"/>
          <w:rFonts w:hint="eastAsia"/>
          <w:lang w:eastAsia="ja-JP"/>
        </w:rPr>
      </w:pPr>
      <w:ins w:id="50" w:author="liuzhuang" w:date="2019-08-07T09:55:15Z">
        <w:r>
          <w:rPr>
            <w:lang w:eastAsia="ja-JP"/>
          </w:rPr>
          <w:t xml:space="preserve">For each PDU session, if the </w:t>
        </w:r>
      </w:ins>
      <w:ins w:id="51" w:author="liuzhuang" w:date="2019-08-07T09:55:15Z">
        <w:r>
          <w:rPr>
            <w:i/>
            <w:lang w:eastAsia="ja-JP"/>
          </w:rPr>
          <w:t xml:space="preserve">Redundant UL NG-U UP TNL Information at UPF </w:t>
        </w:r>
      </w:ins>
      <w:ins w:id="52" w:author="liuzhuang" w:date="2019-08-07T09:55:15Z">
        <w:r>
          <w:rPr>
            <w:lang w:eastAsia="ja-JP"/>
          </w:rPr>
          <w:t>IE is included</w:t>
        </w:r>
      </w:ins>
      <w:ins w:id="53" w:author="liuzhuang" w:date="2019-08-07T09:55:15Z">
        <w:r>
          <w:rPr>
            <w:rFonts w:hint="eastAsia" w:eastAsia="宋体"/>
            <w:lang w:val="en-US" w:eastAsia="zh-CN"/>
          </w:rPr>
          <w:t xml:space="preserve"> </w:t>
        </w:r>
      </w:ins>
      <w:ins w:id="54" w:author="liuzhuang" w:date="2019-08-07T09:55:15Z">
        <w:r>
          <w:rPr>
            <w:rFonts w:hint="eastAsia"/>
            <w:lang w:eastAsia="zh-CN"/>
          </w:rPr>
          <w:t xml:space="preserve">in the </w:t>
        </w:r>
      </w:ins>
      <w:ins w:id="55" w:author="liuzhuang" w:date="2019-08-07T09:57:19Z">
        <w:r>
          <w:rPr>
            <w:i/>
            <w:lang w:eastAsia="ja-JP"/>
          </w:rPr>
          <w:t>PDU Session Resource Setup Info – SN terminated</w:t>
        </w:r>
      </w:ins>
      <w:ins w:id="56" w:author="liuzhuang" w:date="2019-08-07T09:57:19Z">
        <w:r>
          <w:rPr/>
          <w:t xml:space="preserve"> </w:t>
        </w:r>
      </w:ins>
      <w:ins w:id="57" w:author="liuzhuang" w:date="2019-08-07T09:55:15Z">
        <w:r>
          <w:rPr>
            <w:rFonts w:hint="eastAsia" w:eastAsia="宋体"/>
            <w:i w:val="0"/>
            <w:iCs/>
            <w:lang w:val="en-US" w:eastAsia="zh-CN"/>
          </w:rPr>
          <w:t xml:space="preserve"> IE</w:t>
        </w:r>
      </w:ins>
      <w:ins w:id="58" w:author="liuzhuang" w:date="2019-08-07T09:55:15Z">
        <w:r>
          <w:rPr>
            <w:lang w:eastAsia="ja-JP"/>
          </w:rPr>
          <w:t xml:space="preserve">, the </w:t>
        </w:r>
      </w:ins>
      <w:ins w:id="59" w:author="liuzhuang" w:date="2019-08-07T09:55:15Z">
        <w:r>
          <w:rPr>
            <w:rFonts w:hint="eastAsia"/>
            <w:lang w:eastAsia="zh-CN"/>
          </w:rPr>
          <w:t xml:space="preserve">target </w:t>
        </w:r>
      </w:ins>
      <w:ins w:id="60" w:author="liuzhuang" w:date="2019-08-07T09:55:15Z">
        <w:r>
          <w:rPr>
            <w:lang w:eastAsia="ja-JP"/>
          </w:rPr>
          <w:t xml:space="preserve">NG-RAN node </w:t>
        </w:r>
      </w:ins>
      <w:ins w:id="61" w:author="liuzhuang" w:date="2019-08-07T09:55:15Z">
        <w:r>
          <w:rPr>
            <w:rFonts w:hint="eastAsia" w:eastAsia="宋体"/>
            <w:lang w:val="en-US" w:eastAsia="zh-CN"/>
          </w:rPr>
          <w:t>use it</w:t>
        </w:r>
      </w:ins>
      <w:ins w:id="62" w:author="liuzhuang" w:date="2019-08-07T09:55:15Z">
        <w:r>
          <w:rPr>
            <w:lang w:eastAsia="ja-JP"/>
          </w:rPr>
          <w:t xml:space="preserve"> as </w:t>
        </w:r>
      </w:ins>
      <w:ins w:id="63" w:author="liuzhuang" w:date="2019-08-07T09:55:15Z">
        <w:r>
          <w:rPr>
            <w:rFonts w:hint="eastAsia"/>
            <w:lang w:eastAsia="zh-CN"/>
          </w:rPr>
          <w:t xml:space="preserve">the uplink </w:t>
        </w:r>
      </w:ins>
      <w:ins w:id="64" w:author="liuzhuang" w:date="2019-08-07T09:55:15Z">
        <w:r>
          <w:rPr>
            <w:lang w:eastAsia="ja-JP"/>
          </w:rPr>
          <w:t>termination point</w:t>
        </w:r>
      </w:ins>
      <w:ins w:id="65" w:author="liuzhuang" w:date="2019-08-07T09:55:15Z">
        <w:r>
          <w:rPr>
            <w:rFonts w:hint="eastAsia" w:eastAsia="宋体"/>
            <w:lang w:val="en-US" w:eastAsia="zh-CN"/>
          </w:rPr>
          <w:t xml:space="preserve"> of the redundant tunnel</w:t>
        </w:r>
      </w:ins>
      <w:ins w:id="66" w:author="liuzhuang" w:date="2019-08-07T09:55:15Z">
        <w:r>
          <w:rPr>
            <w:rFonts w:hint="eastAsia"/>
            <w:lang w:eastAsia="ja-JP"/>
          </w:rPr>
          <w:t xml:space="preserve"> for the user plane data for those QOS flows</w:t>
        </w:r>
      </w:ins>
      <w:ins w:id="67" w:author="liuzhuang" w:date="2019-08-07T09:55:15Z">
        <w:r>
          <w:rPr>
            <w:rFonts w:hint="eastAsia" w:eastAsia="宋体"/>
            <w:lang w:val="en-US" w:eastAsia="zh-CN"/>
          </w:rPr>
          <w:t xml:space="preserve"> in this PDU session which</w:t>
        </w:r>
      </w:ins>
      <w:ins w:id="68" w:author="liuzhuang" w:date="2019-08-07T09:55:15Z">
        <w:r>
          <w:rPr>
            <w:rFonts w:hint="eastAsia"/>
            <w:lang w:eastAsia="ja-JP"/>
          </w:rPr>
          <w:t xml:space="preserve"> need  redundant transmission as described in TS 23.501 [</w:t>
        </w:r>
      </w:ins>
      <w:ins w:id="69" w:author="liuzhuang" w:date="2019-08-07T09:55:15Z">
        <w:r>
          <w:rPr>
            <w:rFonts w:hint="eastAsia" w:eastAsia="宋体"/>
            <w:lang w:val="en-US" w:eastAsia="zh-CN"/>
          </w:rPr>
          <w:t>7</w:t>
        </w:r>
      </w:ins>
      <w:ins w:id="70" w:author="liuzhuang" w:date="2019-08-07T09:55:15Z">
        <w:r>
          <w:rPr>
            <w:rFonts w:hint="eastAsia"/>
            <w:lang w:eastAsia="ja-JP"/>
          </w:rPr>
          <w:t>]</w:t>
        </w:r>
      </w:ins>
      <w:ins w:id="71" w:author="liuzhuang" w:date="2019-08-07T09:57:26Z">
        <w:r>
          <w:rPr>
            <w:rFonts w:hint="eastAsia" w:eastAsia="宋体"/>
            <w:lang w:val="en-US" w:eastAsia="zh-CN"/>
          </w:rPr>
          <w:t xml:space="preserve">, </w:t>
        </w:r>
      </w:ins>
      <w:ins w:id="72" w:author="liuzhuang" w:date="2019-08-07T09:57:27Z">
        <w:r>
          <w:rPr>
            <w:rFonts w:hint="eastAsia" w:eastAsia="宋体"/>
            <w:lang w:val="en-US" w:eastAsia="zh-CN"/>
          </w:rPr>
          <w:t xml:space="preserve">and </w:t>
        </w:r>
      </w:ins>
      <w:ins w:id="73" w:author="liuzhuang" w:date="2019-08-07T09:57:53Z">
        <w:r>
          <w:rPr>
            <w:rFonts w:hint="eastAsia" w:eastAsia="宋体"/>
            <w:lang w:val="en-US" w:eastAsia="zh-CN"/>
          </w:rPr>
          <w:t xml:space="preserve"> </w:t>
        </w:r>
      </w:ins>
      <w:ins w:id="74" w:author="liuzhuang" w:date="2019-08-07T09:57:53Z">
        <w:r>
          <w:rPr>
            <w:lang w:eastAsia="ja-JP"/>
          </w:rPr>
          <w:t xml:space="preserve">it shall include the </w:t>
        </w:r>
      </w:ins>
      <w:ins w:id="75" w:author="liuzhuang" w:date="2019-08-07T09:58:51Z">
        <w:r>
          <w:rPr>
            <w:rFonts w:ascii="Arial" w:hAnsi="Arial"/>
            <w:i/>
            <w:iCs/>
            <w:sz w:val="18"/>
            <w:lang w:eastAsia="ja-JP"/>
          </w:rPr>
          <w:t>R</w:t>
        </w:r>
      </w:ins>
      <w:ins w:id="76" w:author="liuzhuang" w:date="2019-08-07T09:58:51Z">
        <w:r>
          <w:rPr>
            <w:rFonts w:ascii="Arial" w:hAnsi="Arial"/>
            <w:i/>
            <w:iCs/>
            <w:sz w:val="18"/>
            <w:lang w:eastAsia="ja-JP"/>
            <w:rPrChange w:id="77" w:author="liuzhuang" w:date="2019-08-07T09:58:56Z">
              <w:rPr>
                <w:rFonts w:ascii="Arial" w:hAnsi="Arial"/>
                <w:sz w:val="18"/>
                <w:lang w:eastAsia="ja-JP"/>
              </w:rPr>
            </w:rPrChange>
          </w:rPr>
          <w:t>edundant NG-U DL UP TNL Information</w:t>
        </w:r>
      </w:ins>
      <w:ins w:id="78" w:author="liuzhuang" w:date="2019-08-07T09:58:51Z">
        <w:r>
          <w:rPr>
            <w:rFonts w:hint="eastAsia" w:ascii="Arial" w:hAnsi="Arial" w:eastAsia="宋体"/>
            <w:i/>
            <w:iCs/>
            <w:sz w:val="18"/>
            <w:lang w:val="en-US" w:eastAsia="zh-CN"/>
            <w:rPrChange w:id="79" w:author="liuzhuang" w:date="2019-08-07T09:58:56Z">
              <w:rPr>
                <w:rFonts w:hint="eastAsia" w:ascii="Arial" w:hAnsi="Arial" w:eastAsia="宋体"/>
                <w:sz w:val="18"/>
                <w:lang w:val="en-US" w:eastAsia="zh-CN"/>
              </w:rPr>
            </w:rPrChange>
          </w:rPr>
          <w:t xml:space="preserve"> at NG-RAN</w:t>
        </w:r>
      </w:ins>
      <w:ins w:id="80" w:author="liuzhuang" w:date="2019-08-07T09:57:53Z">
        <w:r>
          <w:rPr>
            <w:i/>
            <w:iCs/>
            <w:snapToGrid w:val="0"/>
            <w:lang w:eastAsia="en-GB"/>
            <w:rPrChange w:id="81" w:author="liuzhuang" w:date="2019-08-07T09:58:56Z">
              <w:rPr>
                <w:i/>
                <w:snapToGrid w:val="0"/>
                <w:lang w:eastAsia="en-GB"/>
              </w:rPr>
            </w:rPrChange>
          </w:rPr>
          <w:t xml:space="preserve"> </w:t>
        </w:r>
      </w:ins>
      <w:ins w:id="82" w:author="liuzhuang" w:date="2019-08-07T09:57:53Z">
        <w:r>
          <w:rPr>
            <w:snapToGrid w:val="0"/>
            <w:lang w:eastAsia="en-GB"/>
          </w:rPr>
          <w:t>IE i</w:t>
        </w:r>
      </w:ins>
      <w:ins w:id="83" w:author="liuzhuang" w:date="2019-08-07T09:57:53Z">
        <w:r>
          <w:rPr>
            <w:lang w:eastAsia="ja-JP"/>
          </w:rPr>
          <w:t xml:space="preserve">n the </w:t>
        </w:r>
      </w:ins>
      <w:ins w:id="84" w:author="liuzhuang" w:date="2019-08-07T09:59:23Z">
        <w:r>
          <w:rPr>
            <w:rFonts w:eastAsia="Calibri Light"/>
            <w:i/>
          </w:rPr>
          <w:t>PDU Session Resource Setup Response Info – SN terminated</w:t>
        </w:r>
      </w:ins>
      <w:ins w:id="85" w:author="liuzhuang" w:date="2019-08-07T09:59:23Z">
        <w:r>
          <w:rPr>
            <w:rFonts w:eastAsia="Calibri Light"/>
          </w:rPr>
          <w:t xml:space="preserve"> </w:t>
        </w:r>
      </w:ins>
      <w:ins w:id="86" w:author="liuzhuang" w:date="2019-08-07T09:57:53Z">
        <w:r>
          <w:rPr>
            <w:rFonts w:hint="eastAsia" w:eastAsia="宋体"/>
            <w:i/>
            <w:iCs/>
            <w:lang w:val="en-US" w:eastAsia="zh-CN"/>
          </w:rPr>
          <w:t xml:space="preserve"> IE </w:t>
        </w:r>
      </w:ins>
      <w:ins w:id="87" w:author="liuzhuang" w:date="2019-08-07T09:57:53Z">
        <w:r>
          <w:rPr>
            <w:rFonts w:hint="eastAsia" w:eastAsia="宋体"/>
            <w:i w:val="0"/>
            <w:iCs w:val="0"/>
            <w:lang w:val="en-US" w:eastAsia="zh-CN"/>
          </w:rPr>
          <w:t xml:space="preserve">in </w:t>
        </w:r>
      </w:ins>
      <w:ins w:id="88" w:author="liuzhuang" w:date="2019-08-07T09:57:53Z">
        <w:r>
          <w:rPr/>
          <w:t xml:space="preserve">the </w:t>
        </w:r>
      </w:ins>
      <w:ins w:id="89" w:author="liuzhuang" w:date="2019-08-07T10:00:12Z">
        <w:r>
          <w:rPr>
            <w:lang w:eastAsia="zh-CN"/>
          </w:rPr>
          <w:t>S-NODE ADDITION REQUEST ACKNOWLEDGE</w:t>
        </w:r>
      </w:ins>
      <w:ins w:id="90" w:author="liuzhuang" w:date="2019-08-07T09:57:53Z">
        <w:r>
          <w:rPr/>
          <w:t xml:space="preserve"> message</w:t>
        </w:r>
      </w:ins>
      <w:ins w:id="91" w:author="liuzhuang" w:date="2019-08-07T09:57:53Z">
        <w:r>
          <w:rPr>
            <w:rFonts w:hint="eastAsia"/>
            <w:lang w:eastAsia="ja-JP"/>
          </w:rPr>
          <w:t xml:space="preserve">. </w:t>
        </w:r>
      </w:ins>
      <w:ins w:id="92" w:author="liuzhuang" w:date="2019-08-07T09:57:53Z">
        <w:r>
          <w:rPr>
            <w:rFonts w:hint="eastAsia" w:eastAsia="宋体"/>
            <w:lang w:val="en-US" w:eastAsia="zh-CN"/>
          </w:rPr>
          <w:t>The redundant tunnel is not used f</w:t>
        </w:r>
      </w:ins>
      <w:ins w:id="93" w:author="liuzhuang" w:date="2019-08-07T09:57:53Z">
        <w:r>
          <w:rPr>
            <w:rFonts w:hint="eastAsia"/>
            <w:lang w:eastAsia="ja-JP"/>
          </w:rPr>
          <w:t xml:space="preserve">or those QOS flows </w:t>
        </w:r>
      </w:ins>
      <w:ins w:id="94" w:author="liuzhuang" w:date="2019-08-07T09:57:53Z">
        <w:r>
          <w:rPr>
            <w:rFonts w:hint="eastAsia" w:eastAsia="宋体"/>
            <w:lang w:val="en-US" w:eastAsia="zh-CN"/>
          </w:rPr>
          <w:t xml:space="preserve">in the PDU session </w:t>
        </w:r>
      </w:ins>
      <w:ins w:id="95" w:author="liuzhuang" w:date="2019-08-07T09:57:53Z">
        <w:r>
          <w:rPr>
            <w:rFonts w:hint="eastAsia"/>
            <w:lang w:eastAsia="ja-JP"/>
          </w:rPr>
          <w:t xml:space="preserve">that </w:t>
        </w:r>
      </w:ins>
      <w:ins w:id="96" w:author="liuzhuang" w:date="2019-08-07T09:57:53Z">
        <w:r>
          <w:rPr>
            <w:rFonts w:hint="eastAsia" w:eastAsia="宋体"/>
            <w:lang w:val="en-US" w:eastAsia="zh-CN"/>
          </w:rPr>
          <w:t>don</w:t>
        </w:r>
      </w:ins>
      <w:ins w:id="97" w:author="liuzhuang" w:date="2019-08-07T09:57:53Z">
        <w:r>
          <w:rPr>
            <w:rFonts w:hint="default" w:eastAsia="宋体"/>
            <w:lang w:val="en-US" w:eastAsia="zh-CN"/>
          </w:rPr>
          <w:t>’</w:t>
        </w:r>
      </w:ins>
      <w:ins w:id="98" w:author="liuzhuang" w:date="2019-08-07T09:57:53Z">
        <w:r>
          <w:rPr>
            <w:rFonts w:hint="eastAsia" w:eastAsia="宋体"/>
            <w:lang w:val="en-US" w:eastAsia="zh-CN"/>
          </w:rPr>
          <w:t>t</w:t>
        </w:r>
      </w:ins>
      <w:ins w:id="99" w:author="liuzhuang" w:date="2019-08-07T09:57:53Z">
        <w:r>
          <w:rPr>
            <w:rFonts w:hint="eastAsia"/>
            <w:lang w:eastAsia="ja-JP"/>
          </w:rPr>
          <w:t xml:space="preserve"> </w:t>
        </w:r>
      </w:ins>
      <w:ins w:id="100" w:author="liuzhuang" w:date="2019-08-07T09:57:53Z">
        <w:r>
          <w:rPr>
            <w:rFonts w:hint="eastAsia" w:eastAsia="宋体"/>
            <w:lang w:val="en-US" w:eastAsia="zh-CN"/>
          </w:rPr>
          <w:t xml:space="preserve">need </w:t>
        </w:r>
      </w:ins>
      <w:ins w:id="101" w:author="liuzhuang" w:date="2019-08-07T09:57:53Z">
        <w:r>
          <w:rPr>
            <w:rFonts w:hint="eastAsia"/>
            <w:lang w:eastAsia="ja-JP"/>
          </w:rPr>
          <w:t>redundant transmission</w:t>
        </w:r>
      </w:ins>
      <w:ins w:id="102" w:author="liuzhuang" w:date="2019-08-07T09:57:53Z">
        <w:r>
          <w:rPr>
            <w:rFonts w:hint="eastAsia" w:eastAsia="宋体"/>
            <w:lang w:val="en-US" w:eastAsia="zh-CN"/>
          </w:rPr>
          <w:t>.</w:t>
        </w:r>
      </w:ins>
      <w:ins w:id="103" w:author="liuzhuang" w:date="2019-08-07T09:57:53Z">
        <w:r>
          <w:rPr>
            <w:rFonts w:hint="eastAsia"/>
            <w:lang w:eastAsia="ja-JP"/>
          </w:rPr>
          <w:t xml:space="preserve"> </w:t>
        </w:r>
      </w:ins>
    </w:p>
    <w:p>
      <w:pPr>
        <w:rPr>
          <w:ins w:id="104" w:author="liuzhuang" w:date="2019-08-07T09:55:15Z"/>
          <w:lang w:eastAsia="ja-JP"/>
        </w:rPr>
      </w:pPr>
      <w:ins w:id="105" w:author="liuzhuang" w:date="2019-08-07T09:55:15Z">
        <w:r>
          <w:rPr>
            <w:rFonts w:hint="eastAsia"/>
            <w:lang w:eastAsia="ja-JP"/>
          </w:rPr>
          <w:t>For each PDU session, if the</w:t>
        </w:r>
      </w:ins>
      <w:ins w:id="106" w:author="liuzhuang" w:date="2019-08-07T09:55:15Z">
        <w:r>
          <w:rPr>
            <w:rFonts w:hint="eastAsia"/>
            <w:i/>
            <w:iCs/>
            <w:lang w:eastAsia="ja-JP"/>
          </w:rPr>
          <w:t xml:space="preserve"> Initial Redundant Transmission </w:t>
        </w:r>
      </w:ins>
      <w:ins w:id="107" w:author="liuzhuang" w:date="2019-08-07T09:55:15Z">
        <w:r>
          <w:rPr>
            <w:rFonts w:hint="eastAsia" w:eastAsia="宋体"/>
            <w:i w:val="0"/>
            <w:iCs w:val="0"/>
            <w:lang w:val="en-US" w:eastAsia="zh-CN"/>
          </w:rPr>
          <w:t>IE</w:t>
        </w:r>
      </w:ins>
      <w:ins w:id="108" w:author="liuzhuang" w:date="2019-08-07T09:55:15Z">
        <w:r>
          <w:rPr>
            <w:rFonts w:hint="eastAsia"/>
            <w:lang w:eastAsia="ja-JP"/>
          </w:rPr>
          <w:t xml:space="preserve"> is</w:t>
        </w:r>
      </w:ins>
      <w:ins w:id="109" w:author="liuzhuang" w:date="2019-08-07T09:55:15Z">
        <w:r>
          <w:rPr>
            <w:lang w:eastAsia="ja-JP"/>
          </w:rPr>
          <w:t xml:space="preserve"> included</w:t>
        </w:r>
      </w:ins>
      <w:ins w:id="110" w:author="liuzhuang" w:date="2019-08-07T09:55:15Z">
        <w:r>
          <w:rPr>
            <w:rFonts w:hint="eastAsia" w:eastAsia="宋体"/>
            <w:lang w:val="en-US" w:eastAsia="zh-CN"/>
          </w:rPr>
          <w:t xml:space="preserve"> </w:t>
        </w:r>
      </w:ins>
      <w:ins w:id="111" w:author="liuzhuang" w:date="2019-08-07T09:55:15Z">
        <w:r>
          <w:rPr>
            <w:rFonts w:hint="eastAsia"/>
            <w:lang w:eastAsia="zh-CN"/>
          </w:rPr>
          <w:t>in the</w:t>
        </w:r>
      </w:ins>
      <w:ins w:id="112" w:author="liuzhuang" w:date="2019-08-07T10:00:46Z">
        <w:r>
          <w:rPr>
            <w:rFonts w:hint="eastAsia"/>
            <w:lang w:eastAsia="zh-CN"/>
          </w:rPr>
          <w:t xml:space="preserve"> </w:t>
        </w:r>
      </w:ins>
      <w:ins w:id="113" w:author="liuzhuang" w:date="2019-08-07T10:00:46Z">
        <w:r>
          <w:rPr>
            <w:i/>
            <w:lang w:eastAsia="ja-JP"/>
          </w:rPr>
          <w:t>PDU Session Resource Setup Info – SN terminated</w:t>
        </w:r>
      </w:ins>
      <w:ins w:id="114" w:author="liuzhuang" w:date="2019-08-07T10:00:46Z">
        <w:r>
          <w:rPr/>
          <w:t xml:space="preserve"> </w:t>
        </w:r>
      </w:ins>
      <w:ins w:id="115" w:author="liuzhuang" w:date="2019-08-07T09:55:15Z">
        <w:r>
          <w:rPr>
            <w:rFonts w:hint="eastAsia" w:eastAsia="宋体"/>
            <w:i w:val="0"/>
            <w:iCs/>
            <w:lang w:val="en-US" w:eastAsia="zh-CN"/>
          </w:rPr>
          <w:t xml:space="preserve"> IE</w:t>
        </w:r>
      </w:ins>
      <w:ins w:id="116" w:author="liuzhuang" w:date="2019-08-07T09:55:15Z">
        <w:r>
          <w:rPr>
            <w:rFonts w:hint="eastAsia"/>
            <w:lang w:eastAsia="ja-JP"/>
          </w:rPr>
          <w:t xml:space="preserve">, the </w:t>
        </w:r>
      </w:ins>
      <w:ins w:id="117" w:author="liuzhuang" w:date="2019-08-07T09:55:15Z">
        <w:r>
          <w:rPr>
            <w:rFonts w:hint="eastAsia" w:eastAsia="宋体"/>
            <w:lang w:val="en-US" w:eastAsia="zh-CN"/>
          </w:rPr>
          <w:t xml:space="preserve">target </w:t>
        </w:r>
      </w:ins>
      <w:ins w:id="118" w:author="liuzhuang" w:date="2019-08-07T09:55:15Z">
        <w:r>
          <w:rPr>
            <w:rFonts w:hint="eastAsia"/>
            <w:lang w:eastAsia="ja-JP"/>
          </w:rPr>
          <w:t xml:space="preserve">NG-RAN node shall, if supported, </w:t>
        </w:r>
      </w:ins>
      <w:ins w:id="119" w:author="liuzhuang" w:date="2019-08-07T09:55:15Z">
        <w:r>
          <w:rPr>
            <w:rFonts w:hint="eastAsia" w:eastAsia="宋体"/>
            <w:lang w:val="en-US" w:eastAsia="zh-CN"/>
          </w:rPr>
          <w:t xml:space="preserve">shall take </w:t>
        </w:r>
      </w:ins>
      <w:ins w:id="120" w:author="liuzhuang" w:date="2019-08-07T09:55:15Z">
        <w:r>
          <w:rPr>
            <w:rFonts w:hint="eastAsia"/>
            <w:lang w:eastAsia="ja-JP"/>
          </w:rPr>
          <w:t>it</w:t>
        </w:r>
      </w:ins>
      <w:ins w:id="121" w:author="liuzhuang" w:date="2019-08-07T09:55:15Z">
        <w:r>
          <w:rPr>
            <w:rFonts w:hint="eastAsia" w:eastAsia="宋体"/>
            <w:lang w:val="en-US" w:eastAsia="zh-CN"/>
          </w:rPr>
          <w:t xml:space="preserve"> into account</w:t>
        </w:r>
      </w:ins>
      <w:ins w:id="122" w:author="liuzhuang" w:date="2019-08-07T09:55:15Z">
        <w:r>
          <w:rPr>
            <w:rFonts w:hint="eastAsia"/>
            <w:lang w:eastAsia="ja-JP"/>
          </w:rPr>
          <w:t xml:space="preserve"> </w:t>
        </w:r>
      </w:ins>
      <w:ins w:id="123" w:author="liuzhuang" w:date="2019-08-07T09:55:15Z">
        <w:r>
          <w:rPr>
            <w:rFonts w:hint="eastAsia" w:eastAsia="宋体"/>
            <w:lang w:val="en-US" w:eastAsia="zh-CN"/>
          </w:rPr>
          <w:t xml:space="preserve">to whether or not perform </w:t>
        </w:r>
      </w:ins>
      <w:ins w:id="124" w:author="liuzhuang" w:date="2019-08-07T09:55:15Z">
        <w:r>
          <w:rPr>
            <w:rFonts w:hint="eastAsia"/>
            <w:lang w:eastAsia="ja-JP"/>
          </w:rPr>
          <w:t>redundant transmission</w:t>
        </w:r>
      </w:ins>
      <w:ins w:id="125" w:author="liuzhuang" w:date="2019-08-07T09:55:15Z">
        <w:r>
          <w:rPr>
            <w:rFonts w:hint="eastAsia" w:eastAsia="宋体"/>
            <w:lang w:val="en-US" w:eastAsia="zh-CN"/>
          </w:rPr>
          <w:t xml:space="preserve"> over the redundant tunnel</w:t>
        </w:r>
      </w:ins>
      <w:ins w:id="126" w:author="liuzhuang" w:date="2019-08-07T09:55:15Z">
        <w:r>
          <w:rPr>
            <w:rFonts w:hint="eastAsia"/>
            <w:lang w:eastAsia="ja-JP"/>
          </w:rPr>
          <w:t xml:space="preserve">. </w:t>
        </w:r>
      </w:ins>
    </w:p>
    <w:p>
      <w:r>
        <w:t xml:space="preserve">For each PDU session, if the </w:t>
      </w:r>
      <w:r>
        <w:rPr>
          <w:i/>
        </w:rPr>
        <w:t>Common</w:t>
      </w:r>
      <w:r>
        <w:t xml:space="preserve"> </w:t>
      </w:r>
      <w:r>
        <w:rPr>
          <w:i/>
        </w:rPr>
        <w:t>Network Instance</w:t>
      </w:r>
      <w:r>
        <w:t xml:space="preserve"> IE is included in the </w:t>
      </w:r>
      <w:r>
        <w:rPr>
          <w:i/>
          <w:lang w:eastAsia="ja-JP"/>
        </w:rPr>
        <w:t>PDU Session Resource Setup Info – SN terminated</w:t>
      </w:r>
      <w:r>
        <w:t xml:space="preserve"> IE contained in the </w:t>
      </w:r>
      <w:r>
        <w:rPr>
          <w:i/>
        </w:rPr>
        <w:t>PDU Session Resources To Be Added List</w:t>
      </w:r>
      <w:r>
        <w:t xml:space="preserve"> IE, the S-NG-RAN node shall, if supported, use it when selecting transport network resource as specified in TS 23.501 [7].</w:t>
      </w:r>
    </w:p>
    <w:p>
      <w:pPr>
        <w:rPr>
          <w:snapToGrid w:val="0"/>
        </w:rPr>
      </w:pPr>
      <w:r>
        <w:rPr>
          <w:snapToGrid w:val="0"/>
        </w:rPr>
        <w:t xml:space="preserve">If the S-NODE ADDITION REQUEST message contains the </w:t>
      </w:r>
      <w:r>
        <w:rPr>
          <w:i/>
        </w:rPr>
        <w:t>Selected PLMN</w:t>
      </w:r>
      <w:r>
        <w:rPr>
          <w:snapToGrid w:val="0"/>
        </w:rPr>
        <w:t xml:space="preserve"> IE, the S-NG-RAN node may use it for RRM purposes.</w:t>
      </w:r>
    </w:p>
    <w:p>
      <w:pPr>
        <w:rPr>
          <w:snapToGrid w:val="0"/>
        </w:rPr>
      </w:pPr>
      <w:r>
        <w:rPr>
          <w:snapToGrid w:val="0"/>
        </w:rPr>
        <w:t xml:space="preserve">If the S-NODE ADDITION REQUEST message contains the </w:t>
      </w:r>
      <w:r>
        <w:rPr>
          <w:i/>
          <w:snapToGrid w:val="0"/>
        </w:rPr>
        <w:t>Expected UE Behaviour</w:t>
      </w:r>
      <w:r>
        <w:rPr>
          <w:snapToGrid w:val="0"/>
        </w:rPr>
        <w:t xml:space="preserve"> IE, the S-NG-RAN node shall, if supported, store this information and may use it to optimize resource allocation.</w:t>
      </w:r>
    </w:p>
    <w:p>
      <w:pPr>
        <w:rPr>
          <w:snapToGrid w:val="0"/>
        </w:rPr>
      </w:pPr>
      <w:r>
        <w:rPr>
          <w:snapToGrid w:val="0"/>
        </w:rPr>
        <w:t xml:space="preserve">If the S-NODE ADDITION REQUEST message contains the </w:t>
      </w:r>
      <w:r>
        <w:rPr>
          <w:i/>
          <w:snapToGrid w:val="0"/>
        </w:rPr>
        <w:t>Mobility Restriction List</w:t>
      </w:r>
      <w:r>
        <w:rPr>
          <w:snapToGrid w:val="0"/>
        </w:rPr>
        <w:t xml:space="preserve"> IE, the S-NG-RAN node, if supported, shall store this information and use it to select an appropriate SCG.</w:t>
      </w:r>
    </w:p>
    <w:p>
      <w:pPr>
        <w:rPr>
          <w:snapToGrid w:val="0"/>
        </w:rPr>
      </w:pPr>
      <w:r>
        <w:rPr>
          <w:snapToGrid w:val="0"/>
        </w:rPr>
        <w:t xml:space="preserve">If the S-NODE ADDITION REQUEST message contains the </w:t>
      </w:r>
      <w:r>
        <w:rPr>
          <w:i/>
        </w:rPr>
        <w:t>Index to RAT/Frequency Selection Priority</w:t>
      </w:r>
      <w:r>
        <w:t xml:space="preserve"> IE</w:t>
      </w:r>
      <w:r>
        <w:rPr>
          <w:snapToGrid w:val="0"/>
        </w:rPr>
        <w:t>, the S-NG-RAN node may use it for RRM purposes.</w:t>
      </w:r>
    </w:p>
    <w:p>
      <w:pPr>
        <w:rPr>
          <w:rFonts w:hint="eastAsia"/>
          <w:snapToGrid w:val="0"/>
          <w:lang w:eastAsia="zh-CN"/>
        </w:rPr>
      </w:pPr>
      <w:r>
        <w:rPr>
          <w:snapToGrid w:val="0"/>
          <w:lang w:eastAsia="zh-CN"/>
        </w:rPr>
        <w:t xml:space="preserve">If the S-NG-RAN node is a gNB and the S-NODE ADDITION REQUEST message contains the </w:t>
      </w:r>
      <w:r>
        <w:rPr>
          <w:i/>
          <w:snapToGrid w:val="0"/>
          <w:lang w:eastAsia="zh-CN"/>
        </w:rPr>
        <w:t xml:space="preserve">PCell ID </w:t>
      </w:r>
      <w:r>
        <w:rPr>
          <w:snapToGrid w:val="0"/>
          <w:lang w:eastAsia="zh-CN"/>
        </w:rPr>
        <w:t xml:space="preserve">IE, the S-NG-RAN node shall search for the target NR cell among the </w:t>
      </w:r>
      <w:r>
        <w:rPr>
          <w:rFonts w:hint="eastAsia"/>
          <w:snapToGrid w:val="0"/>
          <w:lang w:eastAsia="zh-CN"/>
        </w:rPr>
        <w:t xml:space="preserve">NR neighbour cells of </w:t>
      </w:r>
      <w:r>
        <w:rPr>
          <w:snapToGrid w:val="0"/>
          <w:lang w:eastAsia="zh-CN"/>
        </w:rPr>
        <w:t>the</w:t>
      </w:r>
      <w:r>
        <w:rPr>
          <w:rFonts w:hint="eastAsia"/>
          <w:snapToGrid w:val="0"/>
          <w:lang w:eastAsia="zh-CN"/>
        </w:rPr>
        <w:t xml:space="preserve"> </w:t>
      </w:r>
      <w:r>
        <w:rPr>
          <w:snapToGrid w:val="0"/>
          <w:lang w:eastAsia="zh-CN"/>
        </w:rPr>
        <w:t xml:space="preserve">PCell </w:t>
      </w:r>
      <w:r>
        <w:rPr>
          <w:rFonts w:hint="eastAsia"/>
          <w:snapToGrid w:val="0"/>
          <w:lang w:eastAsia="zh-CN"/>
        </w:rPr>
        <w:t xml:space="preserve">indicated, </w:t>
      </w:r>
      <w:r>
        <w:rPr>
          <w:snapToGrid w:val="0"/>
          <w:lang w:eastAsia="zh-CN"/>
        </w:rPr>
        <w:t xml:space="preserve">as specified in the TS </w:t>
      </w:r>
      <w:r>
        <w:rPr>
          <w:rFonts w:hint="eastAsia"/>
          <w:snapToGrid w:val="0"/>
          <w:lang w:eastAsia="zh-CN"/>
        </w:rPr>
        <w:t>37.340 [</w:t>
      </w:r>
      <w:r>
        <w:rPr>
          <w:snapToGrid w:val="0"/>
          <w:lang w:eastAsia="zh-CN"/>
        </w:rPr>
        <w:t>8</w:t>
      </w:r>
      <w:r>
        <w:rPr>
          <w:rFonts w:hint="eastAsia"/>
          <w:snapToGrid w:val="0"/>
          <w:lang w:eastAsia="zh-CN"/>
        </w:rPr>
        <w:t>]</w:t>
      </w:r>
      <w:r>
        <w:rPr>
          <w:snapToGrid w:val="0"/>
          <w:lang w:eastAsia="zh-CN"/>
        </w:rPr>
        <w:t>.</w:t>
      </w:r>
    </w:p>
    <w:p>
      <w:pPr>
        <w:rPr>
          <w:snapToGrid w:val="0"/>
        </w:rPr>
      </w:pPr>
      <w:r>
        <w:rPr>
          <w:snapToGrid w:val="0"/>
        </w:rPr>
        <w:t xml:space="preserve">If the S-NODE ADDITION REQUEST message contains the </w:t>
      </w:r>
      <w:r>
        <w:rPr>
          <w:i/>
          <w:lang w:eastAsia="ja-JP"/>
        </w:rPr>
        <w:t>S-NG-RAN node</w:t>
      </w:r>
      <w:r>
        <w:rPr>
          <w:i/>
          <w:lang w:eastAsia="zh-CN"/>
        </w:rPr>
        <w:t xml:space="preserve"> PDU </w:t>
      </w:r>
      <w:r>
        <w:rPr>
          <w:i/>
          <w:lang w:eastAsia="ja-JP"/>
        </w:rPr>
        <w:t>Session Aggregate Maximum Bit Rate</w:t>
      </w:r>
      <w:r>
        <w:rPr>
          <w:snapToGrid w:val="0"/>
        </w:rPr>
        <w:t xml:space="preserve"> IE, the S-NG-RAN node may use it for RRM purposes.</w:t>
      </w:r>
    </w:p>
    <w:p>
      <w:r>
        <w:rPr>
          <w:snapToGrid w:val="0"/>
        </w:rPr>
        <w:t xml:space="preserve">If the S-NODE ADDITION REQUEST message contains the </w:t>
      </w:r>
      <w:r>
        <w:rPr>
          <w:i/>
          <w:lang w:eastAsia="ja-JP"/>
        </w:rPr>
        <w:t>MR-DC Resource Coordination Information</w:t>
      </w:r>
      <w:r>
        <w:rPr>
          <w:snapToGrid w:val="0"/>
        </w:rPr>
        <w:t xml:space="preserve"> IE, the S-NG-RAN node should forward it to lower layers and it may use it for the purpose of resource coordination with the M-NG-RAN node. </w:t>
      </w:r>
      <w:r>
        <w:t xml:space="preserve">The S-NG-RAN node shall consider the value of the received </w:t>
      </w:r>
      <w:r>
        <w:rPr>
          <w:i/>
          <w:iCs/>
        </w:rPr>
        <w:t xml:space="preserve">UL Coordination Information </w:t>
      </w:r>
      <w:r>
        <w:rPr>
          <w:iCs/>
        </w:rPr>
        <w:t>IE</w:t>
      </w:r>
      <w:r>
        <w:t xml:space="preserve"> valid until reception of a new update of the IE for the same UE. The S-NG-RAN node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S-NG-RAN node shall, if supported, use the information </w:t>
      </w:r>
      <w:r>
        <w:t xml:space="preserve">to determine further coordination of resource utilisation between the </w:t>
      </w:r>
      <w:r>
        <w:rPr>
          <w:snapToGrid w:val="0"/>
        </w:rPr>
        <w:t>S-NG-RAN node</w:t>
      </w:r>
      <w:r>
        <w:t xml:space="preserve"> and the </w:t>
      </w:r>
      <w:r>
        <w:rPr>
          <w:snapToGrid w:val="0"/>
        </w:rPr>
        <w:t>M-NG-RAN node</w:t>
      </w:r>
      <w:r>
        <w:t>.</w:t>
      </w:r>
    </w:p>
    <w:p>
      <w:pPr>
        <w:rPr>
          <w:snapToGrid w:val="0"/>
        </w:rPr>
      </w:pPr>
      <w:r>
        <w:rPr>
          <w:rFonts w:eastAsia="宋体"/>
          <w:snapToGrid w:val="0"/>
        </w:rPr>
        <w:t xml:space="preserve">If the S-NODE ADDITION REQUEST message contains the </w:t>
      </w:r>
      <w:r>
        <w:rPr>
          <w:rFonts w:eastAsia="宋体"/>
          <w:i/>
          <w:lang w:eastAsia="ja-JP"/>
        </w:rPr>
        <w:t>NE-DC TDM Pattern</w:t>
      </w:r>
      <w:r>
        <w:rPr>
          <w:rFonts w:eastAsia="宋体"/>
          <w:snapToGrid w:val="0"/>
        </w:rPr>
        <w:t xml:space="preserve"> IE, the S-NG-RAN node should forward it to lower layers and use it for the purpose of single uplink transmission. </w:t>
      </w:r>
      <w:r>
        <w:rPr>
          <w:rFonts w:eastAsia="宋体"/>
        </w:rPr>
        <w:t xml:space="preserve">The S-NG-RAN node shall consider the value of the received </w:t>
      </w:r>
      <w:r>
        <w:rPr>
          <w:rFonts w:eastAsia="宋体"/>
          <w:i/>
          <w:iCs/>
        </w:rPr>
        <w:t xml:space="preserve">NE-DC TDM Pattern </w:t>
      </w:r>
      <w:r>
        <w:rPr>
          <w:rFonts w:eastAsia="宋体"/>
          <w:iCs/>
        </w:rPr>
        <w:t>IE</w:t>
      </w:r>
      <w:r>
        <w:rPr>
          <w:rFonts w:eastAsia="宋体"/>
        </w:rPr>
        <w:t xml:space="preserve"> valid until reception of a new update of the IE for the same UE.</w:t>
      </w:r>
    </w:p>
    <w:p>
      <w:r>
        <w:rPr>
          <w:snapToGrid w:val="0"/>
        </w:rPr>
        <w:t xml:space="preserve">If the S-NODE ADDITION REQUEST message contains the </w:t>
      </w:r>
      <w:r>
        <w:rPr>
          <w:rFonts w:eastAsia="Batang"/>
          <w:i/>
          <w:lang w:eastAsia="ja-JP"/>
        </w:rPr>
        <w:t>QoS Flow Mapping Indication</w:t>
      </w:r>
      <w:r>
        <w:rPr>
          <w:snapToGrid w:val="0"/>
        </w:rPr>
        <w:t xml:space="preserve"> IE, the S-NG-RAN node </w:t>
      </w:r>
      <w:r>
        <w:rPr>
          <w:lang w:eastAsia="zh-CN"/>
        </w:rPr>
        <w:t xml:space="preserve">may </w:t>
      </w:r>
      <w:r>
        <w:t xml:space="preserve">take it into account that only the uplink or downlink QoS flow is mapped to the DRB. </w:t>
      </w:r>
    </w:p>
    <w:p>
      <w:pPr>
        <w:rPr>
          <w:snapToGrid w:val="0"/>
        </w:rPr>
      </w:pPr>
      <w:bookmarkStart w:id="23" w:name="_Hlk534060231"/>
      <w:r>
        <w:rPr>
          <w:snapToGrid w:val="0"/>
        </w:rPr>
        <w:t>For each bearer for which allocation of the PDCP entity is requested at the S-NG-RAN node:</w:t>
      </w:r>
    </w:p>
    <w:p>
      <w:pPr>
        <w:pStyle w:val="75"/>
      </w:pPr>
      <w:r>
        <w:rPr>
          <w:rFonts w:eastAsia="Calibri Light"/>
        </w:rPr>
        <w:t>-</w:t>
      </w:r>
      <w:r>
        <w:rPr>
          <w:rFonts w:eastAsia="Calibri Light"/>
        </w:rPr>
        <w:tab/>
      </w:r>
      <w:r>
        <w:rPr>
          <w:rFonts w:eastAsia="Calibri Light"/>
        </w:rPr>
        <w:t xml:space="preserve">the M-NG-RAN node may propose to apply forwarding of downlink data by including the </w:t>
      </w:r>
      <w:r>
        <w:rPr>
          <w:rFonts w:eastAsia="Calibri Light"/>
          <w:i/>
        </w:rPr>
        <w:t>DL Forwarding</w:t>
      </w:r>
      <w:r>
        <w:rPr>
          <w:rFonts w:eastAsia="Calibri Light"/>
        </w:rPr>
        <w:t xml:space="preserve"> IE within </w:t>
      </w:r>
      <w:r>
        <w:rPr>
          <w:rFonts w:eastAsia="Calibri Light"/>
          <w:i/>
        </w:rPr>
        <w:t>PDU Session Resource Setup Info – SN terminated</w:t>
      </w:r>
      <w:r>
        <w:rPr>
          <w:rFonts w:eastAsia="Calibri Light"/>
        </w:rPr>
        <w:t xml:space="preserve"> IE of the </w:t>
      </w:r>
      <w:r>
        <w:rPr>
          <w:snapToGrid w:val="0"/>
        </w:rPr>
        <w:t xml:space="preserve">S-NODE ADDITION REQUEST message. For each bearer that it has decided to admit, the S-NG-RAN node may include the </w:t>
      </w:r>
      <w:r>
        <w:rPr>
          <w:i/>
          <w:snapToGrid w:val="0"/>
        </w:rPr>
        <w:t xml:space="preserve">DL Forwarding GTP Tunnel Endpoint </w:t>
      </w:r>
      <w:r>
        <w:rPr>
          <w:snapToGrid w:val="0"/>
        </w:rPr>
        <w:t xml:space="preserve">IE within the </w:t>
      </w:r>
      <w:r>
        <w:rPr>
          <w:rFonts w:eastAsia="Calibri Light"/>
          <w:i/>
        </w:rPr>
        <w:t>PDU Session Resource Setup Response Info – SN terminated</w:t>
      </w:r>
      <w:r>
        <w:rPr>
          <w:rFonts w:eastAsia="Calibri Light"/>
        </w:rPr>
        <w:t xml:space="preserve"> IE of the </w:t>
      </w:r>
      <w:r>
        <w:rPr>
          <w:lang w:eastAsia="zh-CN"/>
        </w:rPr>
        <w:t>S-NODE ADDITION REQUEST ACKNOWLEDGE</w:t>
      </w:r>
      <w:r>
        <w:t xml:space="preserve"> message to indicate that it accepts the proposed forwarding of downlink data for this bearer.</w:t>
      </w:r>
    </w:p>
    <w:p>
      <w:pPr>
        <w:pStyle w:val="75"/>
        <w:rPr>
          <w:snapToGrid w:val="0"/>
        </w:rPr>
      </w:pPr>
      <w:r>
        <w:rPr>
          <w:rFonts w:eastAsia="Calibri Light"/>
        </w:rPr>
        <w:t>-</w:t>
      </w:r>
      <w:r>
        <w:rPr>
          <w:rFonts w:eastAsia="Calibri Light"/>
        </w:rPr>
        <w:tab/>
      </w:r>
      <w:r>
        <w:rPr>
          <w:rFonts w:eastAsia="Calibri Light"/>
        </w:rPr>
        <w:t xml:space="preserve">the S-NG-RAN node may include for each bearer in the </w:t>
      </w:r>
      <w:r>
        <w:rPr>
          <w:rFonts w:eastAsia="Calibri Light"/>
          <w:i/>
        </w:rPr>
        <w:t>PDU Session Resource Setup Response Info – SN terminated</w:t>
      </w:r>
      <w:r>
        <w:rPr>
          <w:rFonts w:eastAsia="Calibri Light"/>
        </w:rPr>
        <w:t xml:space="preserve"> IE the </w:t>
      </w:r>
      <w:r>
        <w:rPr>
          <w:rFonts w:eastAsia="Calibri Light"/>
          <w:i/>
        </w:rPr>
        <w:t>UL Forwarding GTP Tunnel Endpoint</w:t>
      </w:r>
      <w:r>
        <w:rPr>
          <w:rFonts w:eastAsia="Calibri Light"/>
        </w:rPr>
        <w:t xml:space="preserve"> IE to indicates it request data forwarding of uplink packets to be performed for that bearer.</w:t>
      </w:r>
    </w:p>
    <w:bookmarkEnd w:id="23"/>
    <w:p>
      <w:pPr>
        <w:pStyle w:val="75"/>
        <w:rPr>
          <w:snapToGrid w:val="0"/>
        </w:rPr>
      </w:pPr>
      <w:r>
        <w:t>-</w:t>
      </w:r>
      <w:r>
        <w:tab/>
      </w:r>
      <w:r>
        <w:t xml:space="preserve">the M-NG-RAN node shall include </w:t>
      </w:r>
      <w:r>
        <w:rPr>
          <w:i/>
        </w:rPr>
        <w:t>RLC Mode</w:t>
      </w:r>
      <w:r>
        <w:t xml:space="preserve"> IE for each bearer offloaded from M-NG-RAN node to S-NG-RAN node in the </w:t>
      </w:r>
      <w:r>
        <w:rPr>
          <w:i/>
        </w:rPr>
        <w:t>DRBs to QoS Flow Mapping List</w:t>
      </w:r>
      <w:r>
        <w:t xml:space="preserve"> IE within the </w:t>
      </w:r>
      <w:r>
        <w:rPr>
          <w:rFonts w:eastAsia="Calibri Light"/>
          <w:i/>
        </w:rPr>
        <w:t>PDU Session Resource Setup Info – SN terminated</w:t>
      </w:r>
      <w:r>
        <w:rPr>
          <w:rFonts w:eastAsia="Calibri Light"/>
        </w:rPr>
        <w:t xml:space="preserve"> IE</w:t>
      </w:r>
      <w:r>
        <w:t xml:space="preserve"> of the </w:t>
      </w:r>
      <w:r>
        <w:rPr>
          <w:lang w:eastAsia="zh-CN"/>
        </w:rPr>
        <w:t xml:space="preserve">S-NODE ADDTION REQUEST </w:t>
      </w:r>
      <w:r>
        <w:t xml:space="preserve">message, and the </w:t>
      </w:r>
      <w:r>
        <w:rPr>
          <w:i/>
        </w:rPr>
        <w:t>RLC Mode</w:t>
      </w:r>
      <w:r>
        <w:t xml:space="preserve"> IE indicates the mode that the M-NG-RAN used for the DRB when it was hosted at the M-NG-RAN node.</w:t>
      </w:r>
    </w:p>
    <w:p>
      <w:pPr>
        <w:pStyle w:val="75"/>
        <w:rPr>
          <w:snapToGrid w:val="0"/>
        </w:rPr>
      </w:pPr>
      <w:r>
        <w:rPr>
          <w:snapToGrid w:val="0"/>
        </w:rPr>
        <w:t>For each bearer for which the PDCP entity is at the M-NG-RAN node:</w:t>
      </w:r>
    </w:p>
    <w:p>
      <w:pPr>
        <w:pStyle w:val="75"/>
        <w:rPr>
          <w:snapToGrid w:val="0"/>
        </w:rPr>
      </w:pPr>
      <w:r>
        <w:t>-</w:t>
      </w:r>
      <w:r>
        <w:tab/>
      </w:r>
      <w:r>
        <w:t>the M</w:t>
      </w:r>
      <w:r>
        <w:rPr>
          <w:snapToGrid w:val="0"/>
          <w:lang w:eastAsia="zh-CN"/>
        </w:rPr>
        <w:t>-NG-RAN node</w:t>
      </w:r>
      <w:r>
        <w:rPr>
          <w:snapToGrid w:val="0"/>
        </w:rPr>
        <w:t xml:space="preserve"> </w:t>
      </w:r>
      <w:r>
        <w:t xml:space="preserve">shall include the </w:t>
      </w:r>
      <w:r>
        <w:rPr>
          <w:i/>
        </w:rPr>
        <w:t>RLC mode</w:t>
      </w:r>
      <w:r>
        <w:t xml:space="preserve"> IE for each bearer in the </w:t>
      </w:r>
      <w:r>
        <w:rPr>
          <w:i/>
          <w:lang w:eastAsia="ja-JP"/>
        </w:rPr>
        <w:t>DRBs To Be Setup List</w:t>
      </w:r>
      <w:r>
        <w:t xml:space="preserve"> IE within the </w:t>
      </w:r>
      <w:r>
        <w:rPr>
          <w:i/>
        </w:rPr>
        <w:t>PDU Session Resource Setup Info – MN terminated</w:t>
      </w:r>
      <w:r>
        <w:t xml:space="preserve"> IE of the </w:t>
      </w:r>
      <w:r>
        <w:rPr>
          <w:lang w:eastAsia="zh-CN"/>
        </w:rPr>
        <w:t xml:space="preserve">S-NODE ADDTION REQUEST </w:t>
      </w:r>
      <w:r>
        <w:t>message to indicate the RLC mode has been configured at the M-NG-RAN node, so that the S-NG-RAN node shall configure the same RLC mode for this MN terminated split bearer.</w:t>
      </w:r>
    </w:p>
    <w:p>
      <w:r>
        <w:rPr>
          <w:snapToGrid w:val="0"/>
        </w:rPr>
        <w:t xml:space="preserve">The M-NG-RAN node may also propose to apply forwarding of UL data when offloading QoS flows for which in-order delivery is requested by including the </w:t>
      </w:r>
      <w:r>
        <w:rPr>
          <w:rFonts w:eastAsia="Calibri Light"/>
          <w:i/>
        </w:rPr>
        <w:t>UL Forwarding</w:t>
      </w:r>
      <w:r>
        <w:rPr>
          <w:rFonts w:eastAsia="Calibri Light"/>
        </w:rPr>
        <w:t xml:space="preserve"> IE in the </w:t>
      </w:r>
      <w:r>
        <w:rPr>
          <w:rFonts w:eastAsia="Calibri Light"/>
          <w:i/>
        </w:rPr>
        <w:t>Data Forwarding and Offloading Info from source NG-RAN node</w:t>
      </w:r>
      <w:r>
        <w:rPr>
          <w:rFonts w:eastAsia="Calibri Light"/>
        </w:rPr>
        <w:t xml:space="preserve"> IE within the </w:t>
      </w:r>
      <w:r>
        <w:rPr>
          <w:rFonts w:eastAsia="Calibri Light"/>
          <w:i/>
        </w:rPr>
        <w:t>PDU Session Resource Setup Info – SN terminated</w:t>
      </w:r>
      <w:r>
        <w:rPr>
          <w:rFonts w:eastAsia="Calibri Light"/>
        </w:rPr>
        <w:t xml:space="preserve"> IE of the </w:t>
      </w:r>
      <w:r>
        <w:rPr>
          <w:snapToGrid w:val="0"/>
        </w:rPr>
        <w:t xml:space="preserve">S-NODE ADDITION REQUEST message. The S-NG-RAN node may include the </w:t>
      </w:r>
      <w:r>
        <w:rPr>
          <w:i/>
          <w:snapToGrid w:val="0"/>
        </w:rPr>
        <w:t xml:space="preserve">PDU Session Level UL Data Forwarding UP TNL Information </w:t>
      </w:r>
      <w:r>
        <w:rPr>
          <w:snapToGrid w:val="0"/>
        </w:rPr>
        <w:t xml:space="preserve">IE in the </w:t>
      </w:r>
      <w:r>
        <w:rPr>
          <w:rFonts w:eastAsia="Calibri Light"/>
          <w:i/>
        </w:rPr>
        <w:t>Data Forwarding Info from target NG-RAN node</w:t>
      </w:r>
      <w:r>
        <w:rPr>
          <w:rFonts w:eastAsia="Calibri Light"/>
        </w:rPr>
        <w:t xml:space="preserve"> IE </w:t>
      </w:r>
      <w:r>
        <w:rPr>
          <w:snapToGrid w:val="0"/>
        </w:rPr>
        <w:t xml:space="preserve">within the </w:t>
      </w:r>
      <w:r>
        <w:rPr>
          <w:rFonts w:eastAsia="Calibri Light"/>
          <w:i/>
        </w:rPr>
        <w:t>PDU Session Resource Setup Response Info – SN terminated</w:t>
      </w:r>
      <w:r>
        <w:rPr>
          <w:rFonts w:eastAsia="Calibri Light"/>
        </w:rPr>
        <w:t xml:space="preserve"> IE of the </w:t>
      </w:r>
      <w:r>
        <w:rPr>
          <w:lang w:eastAsia="zh-CN"/>
        </w:rPr>
        <w:t>S-NODE ADDITION REQUEST ACKNOWLEDGE</w:t>
      </w:r>
      <w:r>
        <w:t xml:space="preserve"> message to indicate that it accepts the proposed forwarding.</w:t>
      </w:r>
    </w:p>
    <w:p>
      <w:r>
        <w:t xml:space="preserve">If the </w:t>
      </w:r>
      <w:r>
        <w:rPr>
          <w:i/>
        </w:rPr>
        <w:t>Masked IMEISV</w:t>
      </w:r>
      <w:r>
        <w:t xml:space="preserve"> IE is contained in the </w:t>
      </w:r>
      <w:r>
        <w:rPr>
          <w:snapToGrid w:val="0"/>
          <w:lang w:eastAsia="zh-CN"/>
        </w:rPr>
        <w:t>S-NODE ADDITION REQUEST message</w:t>
      </w:r>
      <w:r>
        <w:t xml:space="preserve"> the </w:t>
      </w:r>
      <w:r>
        <w:rPr>
          <w:snapToGrid w:val="0"/>
          <w:lang w:eastAsia="zh-CN"/>
        </w:rPr>
        <w:t>S-NG-RAN node</w:t>
      </w:r>
      <w:r>
        <w:t xml:space="preserve"> shall, if supported, use it to determine the characteristics of the UE for subsequent handling.</w:t>
      </w:r>
    </w:p>
    <w:p>
      <w:r>
        <w:rPr>
          <w:snapToGrid w:val="0"/>
        </w:rPr>
        <w:t xml:space="preserve">The </w:t>
      </w:r>
      <w:r>
        <w:rPr>
          <w:snapToGrid w:val="0"/>
          <w:lang w:eastAsia="zh-CN"/>
        </w:rPr>
        <w:t>S-NG-RAN node</w:t>
      </w:r>
      <w:r>
        <w:rPr>
          <w:snapToGrid w:val="0"/>
        </w:rPr>
        <w:t xml:space="preserve"> shall </w:t>
      </w:r>
      <w:r>
        <w:t>report to the M-NG-RAN node, in the</w:t>
      </w:r>
      <w:r>
        <w:rPr>
          <w:lang w:eastAsia="zh-CN"/>
        </w:rPr>
        <w:t xml:space="preserve"> S-NODE ADDITION REQUEST ACKNOWLEDGE</w:t>
      </w:r>
      <w:r>
        <w:t xml:space="preserve"> message, the result for all the requested PDU session resources in the following way:</w:t>
      </w:r>
    </w:p>
    <w:p>
      <w:pPr>
        <w:pStyle w:val="75"/>
      </w:pPr>
      <w:r>
        <w:t>-</w:t>
      </w:r>
      <w:r>
        <w:tab/>
      </w:r>
      <w:r>
        <w:t xml:space="preserve">A list of PDU session resources which are successfully established shall be included in the </w:t>
      </w:r>
      <w:r>
        <w:rPr>
          <w:i/>
          <w:iCs/>
        </w:rPr>
        <w:t>PDU Session Resources Admitted To Be Added List</w:t>
      </w:r>
      <w:r>
        <w:t xml:space="preserve"> IE.</w:t>
      </w:r>
    </w:p>
    <w:p>
      <w:pPr>
        <w:pStyle w:val="75"/>
      </w:pPr>
      <w:r>
        <w:t>-</w:t>
      </w:r>
      <w:r>
        <w:tab/>
      </w:r>
      <w:r>
        <w:t>A l</w:t>
      </w:r>
      <w:r>
        <w:rPr>
          <w:snapToGrid w:val="0"/>
        </w:rPr>
        <w:t xml:space="preserve">ist of PDU session resources which failed to be established shall be </w:t>
      </w:r>
      <w:r>
        <w:t>included</w:t>
      </w:r>
      <w:r>
        <w:rPr>
          <w:snapToGrid w:val="0"/>
        </w:rPr>
        <w:t xml:space="preserve"> in the </w:t>
      </w:r>
      <w:r>
        <w:rPr>
          <w:bCs/>
          <w:i/>
        </w:rPr>
        <w:t>PDU Session Resources Not Admitted List</w:t>
      </w:r>
      <w:r>
        <w:rPr>
          <w:snapToGrid w:val="0"/>
        </w:rPr>
        <w:t xml:space="preserve"> IE.</w:t>
      </w:r>
    </w:p>
    <w:p>
      <w:r>
        <w:t>Upon reception of the S-NODE ADDITION REQUEST ACKNOWLEDGE message the M-NG-RAN node shall stop the timer TXn</w:t>
      </w:r>
      <w:r>
        <w:rPr>
          <w:vertAlign w:val="subscript"/>
        </w:rPr>
        <w:t>DCprep</w:t>
      </w:r>
      <w:r>
        <w:t>.</w:t>
      </w:r>
    </w:p>
    <w:p>
      <w:r>
        <w:rPr>
          <w:snapToGrid w:val="0"/>
        </w:rPr>
        <w:t xml:space="preserve">If the S-NODE ADDITION REQUEST </w:t>
      </w:r>
      <w:r>
        <w:t xml:space="preserve">ACKNOWLEDGE </w:t>
      </w:r>
      <w:r>
        <w:rPr>
          <w:snapToGrid w:val="0"/>
        </w:rPr>
        <w:t xml:space="preserve">message contains the </w:t>
      </w:r>
      <w:r>
        <w:rPr>
          <w:i/>
          <w:lang w:eastAsia="ja-JP"/>
        </w:rPr>
        <w:t>MR-DC Resource Coordination Information</w:t>
      </w:r>
      <w:r>
        <w:rPr>
          <w:snapToGrid w:val="0"/>
        </w:rPr>
        <w:t xml:space="preserve"> </w:t>
      </w:r>
      <w:r>
        <w:t>IE</w:t>
      </w:r>
      <w:r>
        <w:rPr>
          <w:snapToGrid w:val="0"/>
        </w:rPr>
        <w:t xml:space="preserve">, the M-NG-RAN node may use it for the purpose of resource coordination with the S-NG-RAN node. </w:t>
      </w:r>
      <w:r>
        <w:t xml:space="preserve">The M-NG-RAN node shall consider the value of the received </w:t>
      </w:r>
      <w:r>
        <w:rPr>
          <w:i/>
          <w:iCs/>
        </w:rPr>
        <w:t xml:space="preserve">UL Coordination Information </w:t>
      </w:r>
      <w:r>
        <w:rPr>
          <w:iCs/>
        </w:rPr>
        <w:t>IE</w:t>
      </w:r>
      <w:r>
        <w:t xml:space="preserve"> valid until reception of a new update of the IE for the same UE.  The </w:t>
      </w:r>
      <w:r>
        <w:rPr>
          <w:snapToGrid w:val="0"/>
        </w:rPr>
        <w:t>M-NG-RAN node</w:t>
      </w:r>
      <w:r>
        <w:t xml:space="preserv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M-NG-RAN node shall, if supported, use the information </w:t>
      </w:r>
      <w:r>
        <w:t xml:space="preserve">to determine further coordination of resource utilisation between the </w:t>
      </w:r>
      <w:r>
        <w:rPr>
          <w:snapToGrid w:val="0"/>
        </w:rPr>
        <w:t>M-NG-RAN node</w:t>
      </w:r>
      <w:r>
        <w:t xml:space="preserve"> and the </w:t>
      </w:r>
      <w:r>
        <w:rPr>
          <w:snapToGrid w:val="0"/>
        </w:rPr>
        <w:t>S-NG-RAN node</w:t>
      </w:r>
      <w:r>
        <w:t>.</w:t>
      </w:r>
    </w:p>
    <w:p>
      <w:r>
        <w:t>T</w:t>
      </w:r>
      <w:r>
        <w:rPr>
          <w:rFonts w:hint="eastAsia"/>
        </w:rPr>
        <w:t xml:space="preserve">he </w:t>
      </w:r>
      <w:r>
        <w:rPr>
          <w:snapToGrid w:val="0"/>
          <w:lang w:eastAsia="zh-CN"/>
        </w:rPr>
        <w:t>S-NG-RAN node</w:t>
      </w:r>
      <w:r>
        <w:rPr>
          <w:snapToGrid w:val="0"/>
        </w:rPr>
        <w:t xml:space="preserve"> </w:t>
      </w:r>
      <w:r>
        <w:rPr>
          <w:rFonts w:hint="eastAsia"/>
        </w:rPr>
        <w:t xml:space="preserve">may </w:t>
      </w:r>
      <w:r>
        <w:t>include f</w:t>
      </w:r>
      <w:r>
        <w:rPr>
          <w:rFonts w:hint="eastAsia"/>
        </w:rPr>
        <w:t xml:space="preserve">or each bearer in the </w:t>
      </w:r>
      <w:r>
        <w:rPr>
          <w:i/>
          <w:lang w:eastAsia="ja-JP"/>
        </w:rPr>
        <w:t>DRBs To Be Setup List</w:t>
      </w:r>
      <w:r>
        <w:rPr>
          <w:rFonts w:hint="eastAsia"/>
        </w:rPr>
        <w:t xml:space="preserve"> IE</w:t>
      </w:r>
      <w:r>
        <w:t xml:space="preserve"> in the </w:t>
      </w:r>
      <w:r>
        <w:rPr>
          <w:lang w:eastAsia="zh-CN"/>
        </w:rPr>
        <w:t>S-NODE ADDITION REQUEST ACKNOWLEDGE</w:t>
      </w:r>
      <w:r>
        <w:t xml:space="preserve"> message</w:t>
      </w:r>
      <w:r>
        <w:rPr>
          <w:rFonts w:hint="eastAsia"/>
        </w:rPr>
        <w:t xml:space="preserve"> the </w:t>
      </w:r>
      <w:r>
        <w:rPr>
          <w:rFonts w:hint="eastAsia"/>
          <w:i/>
        </w:rPr>
        <w:t xml:space="preserve">PDCP SN Length </w:t>
      </w:r>
      <w:r>
        <w:rPr>
          <w:rFonts w:hint="eastAsia"/>
        </w:rPr>
        <w:t xml:space="preserve">IE to indicate the PDCP SN length for that </w:t>
      </w:r>
      <w:r>
        <w:t>DRB</w:t>
      </w:r>
      <w:r>
        <w:rPr>
          <w:rFonts w:hint="eastAsia"/>
        </w:rPr>
        <w:t>.</w:t>
      </w:r>
    </w:p>
    <w:p>
      <w:r>
        <w:t xml:space="preserve">If the </w:t>
      </w:r>
      <w:r>
        <w:rPr>
          <w:i/>
        </w:rPr>
        <w:t>S-NG-RAN node UE XnAP ID</w:t>
      </w:r>
      <w:r>
        <w:t xml:space="preserve"> IE is contained in the S-NODE ADDITION REQUEST message, the S-NG-RAN node shall, if supported, store this information and use it as defined in TS 37.340 [8].</w:t>
      </w:r>
    </w:p>
    <w:p>
      <w:r>
        <w:t xml:space="preserve">If the S-NODE ADDITION REQUEST message contains the </w:t>
      </w:r>
      <w:r>
        <w:rPr>
          <w:i/>
        </w:rPr>
        <w:t xml:space="preserve">PDCP SN Length </w:t>
      </w:r>
      <w:r>
        <w:t>IE, the S-NG-RAN node shall, if supported, store this information and use it for lower layer configuration of the concerned MN terminated bearer</w:t>
      </w:r>
      <w:r>
        <w:rPr>
          <w:snapToGrid w:val="0"/>
          <w:lang w:eastAsia="zh-CN"/>
        </w:rPr>
        <w:t>.</w:t>
      </w:r>
    </w:p>
    <w:p>
      <w:pPr>
        <w:rPr>
          <w:lang w:eastAsia="zh-CN"/>
        </w:rPr>
      </w:pPr>
      <w:r>
        <w:rPr>
          <w:lang w:val="en-US"/>
        </w:rPr>
        <w:t xml:space="preserve">If the S-NODE ADDITION REQUEST ACKNOWLEDGE message contains the </w:t>
      </w:r>
      <w:r>
        <w:rPr>
          <w:i/>
          <w:lang w:val="en-US"/>
        </w:rPr>
        <w:t>RRC config indication</w:t>
      </w:r>
      <w:r>
        <w:rPr>
          <w:lang w:val="en-US"/>
        </w:rPr>
        <w:t xml:space="preserve"> IE, the M-NG-RAN node shall consider that the appropriate configuration (full or delta) is applied by the S-NG-RAN node, as specified in TS 37.340 [8].</w:t>
      </w:r>
    </w:p>
    <w:p>
      <w:r>
        <w:rPr>
          <w:bCs/>
          <w:lang w:eastAsia="ja-JP"/>
        </w:rPr>
        <w:t xml:space="preserve">If the S-NODE ADDITION REQUEST message contains the </w:t>
      </w:r>
      <w:bookmarkStart w:id="24" w:name="_Hlk528073448"/>
      <w:r>
        <w:rPr>
          <w:bCs/>
          <w:i/>
          <w:lang w:eastAsia="ja-JP"/>
        </w:rPr>
        <w:t>S-NG-RAN node Maximum Integrity Protected Data Rate</w:t>
      </w:r>
      <w:r>
        <w:rPr>
          <w:bCs/>
          <w:lang w:eastAsia="ja-JP"/>
        </w:rPr>
        <w:t xml:space="preserve"> </w:t>
      </w:r>
      <w:r>
        <w:rPr>
          <w:bCs/>
          <w:i/>
          <w:lang w:eastAsia="ja-JP"/>
        </w:rPr>
        <w:t xml:space="preserve">Uplink </w:t>
      </w:r>
      <w:r>
        <w:rPr>
          <w:bCs/>
          <w:lang w:eastAsia="ja-JP"/>
        </w:rPr>
        <w:t>IE</w:t>
      </w:r>
      <w:bookmarkEnd w:id="24"/>
      <w:r>
        <w:rPr>
          <w:bCs/>
          <w:lang w:eastAsia="ja-JP"/>
        </w:rPr>
        <w:t xml:space="preserve"> or the </w:t>
      </w:r>
      <w:r>
        <w:rPr>
          <w:bCs/>
          <w:i/>
          <w:lang w:eastAsia="ja-JP"/>
        </w:rPr>
        <w:t xml:space="preserve">S-NG-RAN node Maximum Integrity Protected Data Rate Downlink </w:t>
      </w:r>
      <w:r>
        <w:rPr>
          <w:bCs/>
          <w:lang w:eastAsia="ja-JP"/>
        </w:rPr>
        <w:t>IE, the</w:t>
      </w:r>
      <w:r>
        <w:rPr>
          <w:rFonts w:eastAsia="Calibri Light"/>
        </w:rPr>
        <w:t xml:space="preserve"> S-NG-RAN node shall use the received information when enforcing the maximum integrity protected data rate for the UE.</w:t>
      </w:r>
    </w:p>
    <w:p>
      <w:pPr>
        <w:rPr>
          <w:rFonts w:eastAsia="Calibri Light"/>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p>
    <w:p>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S-NG-RAN node shall perform user plane integrity protection or ciphering, according to the </w:t>
      </w:r>
      <w:r>
        <w:rPr>
          <w:rFonts w:eastAsia="Calibri Light"/>
          <w:i/>
        </w:rPr>
        <w:t xml:space="preserve">Security Result </w:t>
      </w:r>
      <w:r>
        <w:rPr>
          <w:rFonts w:eastAsia="Calibri Light"/>
        </w:rPr>
        <w:t>IE, for the split PDU session</w:t>
      </w:r>
      <w:r>
        <w:rPr>
          <w:rFonts w:eastAsia="Calibri Light"/>
          <w:i/>
        </w:rPr>
        <w:t>.</w:t>
      </w:r>
      <w:r>
        <w:rPr>
          <w:rFonts w:eastAsia="Calibri Light"/>
        </w:rPr>
        <w:t xml:space="preserve"> </w:t>
      </w:r>
      <w:r>
        <w:rPr>
          <w:lang w:eastAsia="zh-CN"/>
        </w:rPr>
        <w:t xml:space="preserve">If the S-NG-RAN node is an ng-eNB, it shall reject all PDU sessions for which the </w:t>
      </w:r>
      <w:r>
        <w:rPr>
          <w:i/>
          <w:lang w:eastAsia="zh-CN"/>
        </w:rPr>
        <w:t>Integrity Protection Indication</w:t>
      </w:r>
      <w:r>
        <w:rPr>
          <w:lang w:eastAsia="zh-CN"/>
        </w:rPr>
        <w:t xml:space="preserve"> IE is set to "required"</w:t>
      </w:r>
      <w:r>
        <w:rPr>
          <w:rFonts w:eastAsia="Calibri Light"/>
        </w:rPr>
        <w:t xml:space="preserve"> as specified in TS 33.501 [28]</w:t>
      </w:r>
      <w:r>
        <w:rPr>
          <w:lang w:eastAsia="zh-CN"/>
        </w:rPr>
        <w:t>.</w:t>
      </w:r>
    </w:p>
    <w:p>
      <w:pPr>
        <w:rPr>
          <w:rFonts w:cs="Arial"/>
          <w:lang w:eastAsia="ja-JP"/>
        </w:rPr>
      </w:pPr>
      <w:r>
        <w:t xml:space="preserve">If the </w:t>
      </w:r>
      <w:r>
        <w:rPr>
          <w:i/>
        </w:rPr>
        <w:t>Location Information at S-NODE Reporting</w:t>
      </w:r>
      <w:r>
        <w:t xml:space="preserve"> IE is included in the S-NODE ADDITION REQUEST, the S-NG-RAN node shall, if supported, start providing information about the current location of the UE. If the </w:t>
      </w:r>
      <w:r>
        <w:rPr>
          <w:i/>
        </w:rPr>
        <w:t xml:space="preserve">Location Information at S-NODE </w:t>
      </w:r>
      <w:r>
        <w:t>IE is included in the S-NODE ADDITION REQUEST ACKNOWLEDGE, the M-NG-RAN node may transfer the included information towards the AMF.</w:t>
      </w:r>
    </w:p>
    <w:p>
      <w:pPr>
        <w:rPr>
          <w:b/>
        </w:rPr>
      </w:pPr>
      <w:r>
        <w:rPr>
          <w:b/>
        </w:rPr>
        <w:t>Interactions with the S-NG-RAN node Reconfiguration Completion procedure:</w:t>
      </w:r>
    </w:p>
    <w:p>
      <w:pPr>
        <w:rPr>
          <w:lang w:eastAsia="zh-CN"/>
        </w:rPr>
      </w:pPr>
      <w:r>
        <w:t>If the S-NG-RAN node admits at least one PDU session resource, the S-NG-RAN node shall start the timer TXn</w:t>
      </w:r>
      <w:r>
        <w:rPr>
          <w:vertAlign w:val="subscript"/>
        </w:rPr>
        <w:t>DCoverall</w:t>
      </w:r>
      <w:r>
        <w:t xml:space="preserve"> when sending the S-NODE ADDITION REQUEST ACKNOWLEDGE message to the M-NG-RAN node. The reception of the S-NODE RECONFIGURATION COMPLETE message shall stop the timer TXn</w:t>
      </w:r>
      <w:r>
        <w:rPr>
          <w:vertAlign w:val="subscript"/>
        </w:rPr>
        <w:t>DCoverall</w:t>
      </w:r>
      <w:r>
        <w:t>.</w:t>
      </w:r>
    </w:p>
    <w:p>
      <w:pPr>
        <w:rPr>
          <w:b/>
          <w:lang w:eastAsia="zh-CN"/>
        </w:rPr>
      </w:pPr>
      <w:r>
        <w:rPr>
          <w:b/>
          <w:lang w:eastAsia="zh-CN"/>
        </w:rPr>
        <w:t>Interaction with the Activity Notification procedure</w:t>
      </w:r>
    </w:p>
    <w:p>
      <w:pPr>
        <w:rPr>
          <w:lang w:eastAsia="zh-CN"/>
        </w:rPr>
      </w:pPr>
      <w:r>
        <w:rPr>
          <w:lang w:eastAsia="zh-CN"/>
        </w:rPr>
        <w:t xml:space="preserve">Upon receiving an </w:t>
      </w:r>
      <w:r>
        <w:t xml:space="preserve">S-NODE ADDITION REQUEST message containing the </w:t>
      </w:r>
      <w:r>
        <w:rPr>
          <w:i/>
          <w:lang w:eastAsia="zh-CN"/>
        </w:rPr>
        <w:t>Desired Activity Notification Level</w:t>
      </w:r>
      <w:r>
        <w:rPr>
          <w:lang w:eastAsia="zh-CN"/>
        </w:rPr>
        <w:t xml:space="preserve"> IE, the </w:t>
      </w:r>
      <w:r>
        <w:t xml:space="preserve">S-NG-RAN node </w:t>
      </w:r>
      <w:r>
        <w:rPr>
          <w:lang w:eastAsia="zh-CN"/>
        </w:rPr>
        <w:t xml:space="preserve">shall, if supported, </w:t>
      </w:r>
      <w:r>
        <w:t xml:space="preserve">use this information to decide whether to trigger subsequent </w:t>
      </w:r>
      <w:r>
        <w:rPr>
          <w:lang w:eastAsia="zh-CN"/>
        </w:rPr>
        <w:t>Activation Notification procedures according to the requested notification level.</w:t>
      </w:r>
    </w:p>
    <w:p>
      <w:pPr>
        <w:pStyle w:val="83"/>
        <w:jc w:val="both"/>
        <w:rPr>
          <w:rFonts w:hint="eastAsia"/>
          <w:highlight w:val="yellow"/>
          <w:lang w:eastAsia="zh-CN"/>
        </w:rPr>
      </w:pPr>
    </w:p>
    <w:p>
      <w:pPr>
        <w:pStyle w:val="83"/>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4"/>
      </w:pPr>
      <w:bookmarkStart w:id="25" w:name="_Toc14207396"/>
      <w:r>
        <w:t>8.3.3</w:t>
      </w:r>
      <w:r>
        <w:tab/>
      </w:r>
      <w:r>
        <w:t>M-NG-RAN node initiated S-NG-RAN node Modification Preparation</w:t>
      </w:r>
      <w:bookmarkEnd w:id="25"/>
    </w:p>
    <w:p>
      <w:pPr>
        <w:pStyle w:val="5"/>
      </w:pPr>
      <w:bookmarkStart w:id="26" w:name="_Toc14207397"/>
      <w:r>
        <w:t>8.3.3.1</w:t>
      </w:r>
      <w:r>
        <w:tab/>
      </w:r>
      <w:r>
        <w:t>General</w:t>
      </w:r>
      <w:bookmarkEnd w:id="26"/>
    </w:p>
    <w:p>
      <w:r>
        <w:t>This procedure is used to enable an M-NG-RAN node to request an S-NG-RAN node to either modify the UE context at the S-NG-RAN node</w:t>
      </w:r>
      <w:r>
        <w:rPr>
          <w:rFonts w:hint="eastAsia" w:eastAsia="PMingLiU"/>
          <w:lang w:eastAsia="zh-TW"/>
        </w:rPr>
        <w:t xml:space="preserve"> or to query the current SCG configuration for supporting delta </w:t>
      </w:r>
      <w:r>
        <w:rPr>
          <w:rFonts w:eastAsia="PMingLiU"/>
          <w:lang w:eastAsia="zh-TW"/>
        </w:rPr>
        <w:t>signalling</w:t>
      </w:r>
      <w:r>
        <w:rPr>
          <w:rFonts w:hint="eastAsia" w:eastAsia="PMingLiU"/>
          <w:lang w:eastAsia="zh-TW"/>
        </w:rPr>
        <w:t xml:space="preserve"> in </w:t>
      </w:r>
      <w:r>
        <w:t>M-NG-RAN node</w:t>
      </w:r>
      <w:r>
        <w:rPr>
          <w:rFonts w:hint="eastAsia" w:eastAsia="PMingLiU"/>
          <w:lang w:eastAsia="zh-TW"/>
        </w:rPr>
        <w:t xml:space="preserve"> initiated </w:t>
      </w:r>
      <w:r>
        <w:t>S-NG-RAN node</w:t>
      </w:r>
      <w:r>
        <w:rPr>
          <w:rFonts w:hint="eastAsia" w:eastAsia="PMingLiU"/>
          <w:lang w:eastAsia="zh-TW"/>
        </w:rPr>
        <w:t xml:space="preserve"> change</w:t>
      </w:r>
      <w:r>
        <w:rPr>
          <w:rFonts w:eastAsia="Symbol"/>
          <w:lang w:eastAsia="zh-TW"/>
        </w:rPr>
        <w:t>, or to provide the S-RLF-related information to the S-NG-RAN node</w:t>
      </w:r>
      <w:r>
        <w:t>.</w:t>
      </w:r>
    </w:p>
    <w:p>
      <w:r>
        <w:t xml:space="preserve">The procedure uses </w:t>
      </w:r>
      <w:r>
        <w:rPr>
          <w:rFonts w:eastAsia="宋体"/>
          <w:lang w:eastAsia="zh-CN"/>
        </w:rPr>
        <w:t>UE-associated signalling</w:t>
      </w:r>
      <w:r>
        <w:t>.</w:t>
      </w:r>
    </w:p>
    <w:p>
      <w:pPr>
        <w:pStyle w:val="5"/>
      </w:pPr>
      <w:bookmarkStart w:id="27" w:name="_Toc14207398"/>
      <w:r>
        <w:t>8.3.3.2</w:t>
      </w:r>
      <w:r>
        <w:tab/>
      </w:r>
      <w:r>
        <w:t>Successful Operation</w:t>
      </w:r>
      <w:bookmarkEnd w:id="27"/>
    </w:p>
    <w:p>
      <w:pPr>
        <w:pStyle w:val="55"/>
        <w:rPr>
          <w:rFonts w:eastAsia="宋体"/>
        </w:rPr>
      </w:pPr>
      <w:r>
        <w:object>
          <v:shape id="_x0000_i1027" o:spt="75" type="#_x0000_t75" style="height:114.75pt;width:352.5pt;" o:ole="t" filled="f" o:preferrelative="t" stroked="f" coordsize="21600,21600">
            <v:path/>
            <v:fill on="f" alignshape="1" focussize="0,0"/>
            <v:stroke on="f"/>
            <v:imagedata r:id="rId12" grayscale="f" bilevel="f" o:title=""/>
            <o:lock v:ext="edit" aspectratio="t"/>
            <w10:wrap type="none"/>
            <w10:anchorlock/>
          </v:shape>
          <o:OLEObject Type="Embed" ProgID="Visio.Drawing.15" ShapeID="_x0000_i1027" DrawAspect="Content" ObjectID="_1468075727" r:id="rId11">
            <o:LockedField>false</o:LockedField>
          </o:OLEObject>
        </w:object>
      </w:r>
    </w:p>
    <w:p>
      <w:pPr>
        <w:pStyle w:val="54"/>
        <w:rPr>
          <w:lang w:eastAsia="ja-JP"/>
        </w:rPr>
      </w:pPr>
      <w:r>
        <w:t>Figure 8.3.3.2-1: M-NG-RAN node initiated S-NG-RAN node Modification Preparation, successful operation</w:t>
      </w:r>
    </w:p>
    <w:p>
      <w:r>
        <w:t>The M-NG-RAN node initiates the procedure by sending the S-NODE MODIFICATION REQUEST message to the S-NG-RAN node.</w:t>
      </w:r>
    </w:p>
    <w:p>
      <w:r>
        <w:t>When the M-NG-RAN node sends the S-NODE MODIFICATION REQUEST message, it shall start the timer TXn</w:t>
      </w:r>
      <w:r>
        <w:rPr>
          <w:vertAlign w:val="subscript"/>
        </w:rPr>
        <w:t>DCprep</w:t>
      </w:r>
      <w:r>
        <w:t>.</w:t>
      </w:r>
    </w:p>
    <w:p>
      <w:r>
        <w:t>The S-NODE MODIFICATION REQUEST message may contain</w:t>
      </w:r>
    </w:p>
    <w:p>
      <w:pPr>
        <w:pStyle w:val="75"/>
      </w:pPr>
      <w:r>
        <w:t>-</w:t>
      </w:r>
      <w:r>
        <w:tab/>
      </w:r>
      <w:r>
        <w:t xml:space="preserve">within the </w:t>
      </w:r>
      <w:r>
        <w:rPr>
          <w:i/>
        </w:rPr>
        <w:t>UE Context Information</w:t>
      </w:r>
      <w:r>
        <w:t xml:space="preserve"> IE;</w:t>
      </w:r>
    </w:p>
    <w:p>
      <w:pPr>
        <w:pStyle w:val="76"/>
      </w:pPr>
      <w:r>
        <w:t>-</w:t>
      </w:r>
      <w:r>
        <w:tab/>
      </w:r>
      <w:r>
        <w:t xml:space="preserve">PDU session resources to be added within the </w:t>
      </w:r>
      <w:r>
        <w:rPr>
          <w:i/>
        </w:rPr>
        <w:t>PDU Session Resources To Be Added Item</w:t>
      </w:r>
      <w:r>
        <w:t xml:space="preserve"> IE;</w:t>
      </w:r>
    </w:p>
    <w:p>
      <w:pPr>
        <w:pStyle w:val="76"/>
      </w:pPr>
      <w:r>
        <w:t>-</w:t>
      </w:r>
      <w:r>
        <w:tab/>
      </w:r>
      <w:r>
        <w:t xml:space="preserve">PDU session resources to be modified within the </w:t>
      </w:r>
      <w:r>
        <w:rPr>
          <w:i/>
        </w:rPr>
        <w:t>PDU Session Resources To Be Modified Item</w:t>
      </w:r>
      <w:r>
        <w:t xml:space="preserve"> IE;</w:t>
      </w:r>
    </w:p>
    <w:p>
      <w:pPr>
        <w:pStyle w:val="76"/>
      </w:pPr>
      <w:r>
        <w:t>-</w:t>
      </w:r>
      <w:r>
        <w:tab/>
      </w:r>
      <w:r>
        <w:t xml:space="preserve">PDU session resources to be released within the </w:t>
      </w:r>
      <w:r>
        <w:rPr>
          <w:i/>
        </w:rPr>
        <w:t>PDU Session Resources To Be Released Item</w:t>
      </w:r>
      <w:r>
        <w:t xml:space="preserve"> IE;</w:t>
      </w:r>
    </w:p>
    <w:p>
      <w:pPr>
        <w:pStyle w:val="76"/>
      </w:pPr>
      <w:r>
        <w:t>-</w:t>
      </w:r>
      <w:r>
        <w:tab/>
      </w:r>
      <w:r>
        <w:t xml:space="preserve">the </w:t>
      </w:r>
      <w:r>
        <w:rPr>
          <w:i/>
        </w:rPr>
        <w:t>S-NG-RAN node Security Key</w:t>
      </w:r>
      <w:r>
        <w:t xml:space="preserve"> IE;</w:t>
      </w:r>
    </w:p>
    <w:p>
      <w:pPr>
        <w:pStyle w:val="76"/>
      </w:pPr>
      <w:r>
        <w:t>-</w:t>
      </w:r>
      <w:r>
        <w:tab/>
      </w:r>
      <w:r>
        <w:t xml:space="preserve">the </w:t>
      </w:r>
      <w:r>
        <w:rPr>
          <w:i/>
        </w:rPr>
        <w:t>S-NG-RAN node UE Aggregate Maximum Bit Rate</w:t>
      </w:r>
      <w:r>
        <w:t xml:space="preserve"> IE;</w:t>
      </w:r>
    </w:p>
    <w:p>
      <w:pPr>
        <w:pStyle w:val="75"/>
      </w:pPr>
      <w:r>
        <w:t>-</w:t>
      </w:r>
      <w:r>
        <w:tab/>
      </w:r>
      <w:r>
        <w:t xml:space="preserve">the </w:t>
      </w:r>
      <w:r>
        <w:rPr>
          <w:i/>
          <w:lang w:eastAsia="ja-JP"/>
        </w:rPr>
        <w:t>M-NG-RAN node to S-NG-RAN node Container</w:t>
      </w:r>
      <w:r>
        <w:t xml:space="preserve"> IE;</w:t>
      </w:r>
    </w:p>
    <w:p>
      <w:pPr>
        <w:pStyle w:val="75"/>
        <w:rPr>
          <w:rFonts w:eastAsia="宋体"/>
          <w:lang w:eastAsia="zh-CN"/>
        </w:rPr>
      </w:pPr>
      <w:r>
        <w:t>-</w:t>
      </w:r>
      <w:r>
        <w:tab/>
      </w:r>
      <w:r>
        <w:rPr>
          <w:rFonts w:eastAsia="宋体"/>
          <w:lang w:eastAsia="zh-CN"/>
        </w:rPr>
        <w:t xml:space="preserve">the </w:t>
      </w:r>
      <w:r>
        <w:rPr>
          <w:rFonts w:eastAsia="宋体"/>
          <w:i/>
          <w:lang w:eastAsia="zh-CN"/>
        </w:rPr>
        <w:t>PDCP Change Indication</w:t>
      </w:r>
      <w:r>
        <w:rPr>
          <w:rFonts w:eastAsia="宋体"/>
          <w:lang w:eastAsia="zh-CN"/>
        </w:rPr>
        <w:t xml:space="preserve"> IE;</w:t>
      </w:r>
    </w:p>
    <w:p>
      <w:pPr>
        <w:pStyle w:val="75"/>
        <w:rPr>
          <w:rFonts w:eastAsia="宋体"/>
          <w:lang w:eastAsia="zh-CN"/>
        </w:rPr>
      </w:pPr>
      <w:r>
        <w:rPr>
          <w:rFonts w:eastAsia="宋体"/>
          <w:lang w:eastAsia="zh-CN"/>
        </w:rPr>
        <w:t>-</w:t>
      </w:r>
      <w:r>
        <w:rPr>
          <w:rFonts w:eastAsia="宋体"/>
          <w:lang w:eastAsia="zh-CN"/>
        </w:rPr>
        <w:tab/>
      </w:r>
      <w:r>
        <w:rPr>
          <w:rFonts w:eastAsia="宋体"/>
          <w:lang w:eastAsia="zh-CN"/>
        </w:rPr>
        <w:t xml:space="preserve">the </w:t>
      </w:r>
      <w:r>
        <w:rPr>
          <w:rFonts w:eastAsia="宋体"/>
          <w:i/>
          <w:lang w:eastAsia="zh-CN"/>
        </w:rPr>
        <w:t>SCG Configuration Query</w:t>
      </w:r>
      <w:r>
        <w:rPr>
          <w:rFonts w:eastAsia="宋体"/>
          <w:lang w:eastAsia="zh-CN"/>
        </w:rPr>
        <w:t xml:space="preserve"> IE;</w:t>
      </w:r>
    </w:p>
    <w:p>
      <w:pPr>
        <w:pStyle w:val="75"/>
        <w:rPr>
          <w:lang w:eastAsia="zh-CN"/>
        </w:rPr>
      </w:pPr>
      <w:r>
        <w:rPr>
          <w:lang w:eastAsia="zh-CN"/>
        </w:rPr>
        <w:t>-</w:t>
      </w:r>
      <w:r>
        <w:rPr>
          <w:lang w:eastAsia="zh-CN"/>
        </w:rPr>
        <w:tab/>
      </w:r>
      <w:r>
        <w:rPr>
          <w:lang w:eastAsia="zh-CN"/>
        </w:rPr>
        <w:t xml:space="preserve">the </w:t>
      </w:r>
      <w:r>
        <w:rPr>
          <w:i/>
          <w:lang w:eastAsia="zh-CN"/>
        </w:rPr>
        <w:t>Requested split SRBs IE</w:t>
      </w:r>
      <w:r>
        <w:rPr>
          <w:lang w:eastAsia="zh-CN"/>
        </w:rPr>
        <w:t>;</w:t>
      </w:r>
    </w:p>
    <w:p>
      <w:pPr>
        <w:pStyle w:val="75"/>
        <w:rPr>
          <w:lang w:eastAsia="zh-CN"/>
        </w:rPr>
      </w:pPr>
      <w:r>
        <w:rPr>
          <w:lang w:eastAsia="zh-CN"/>
        </w:rPr>
        <w:t>-</w:t>
      </w:r>
      <w:r>
        <w:rPr>
          <w:lang w:eastAsia="zh-CN"/>
        </w:rPr>
        <w:tab/>
      </w:r>
      <w:r>
        <w:rPr>
          <w:lang w:eastAsia="zh-CN"/>
        </w:rPr>
        <w:t xml:space="preserve">the </w:t>
      </w:r>
      <w:r>
        <w:rPr>
          <w:i/>
          <w:lang w:eastAsia="zh-CN"/>
        </w:rPr>
        <w:t xml:space="preserve">Requested split SRBs release </w:t>
      </w:r>
      <w:r>
        <w:rPr>
          <w:lang w:eastAsia="zh-CN"/>
        </w:rPr>
        <w:t>IE;</w:t>
      </w:r>
    </w:p>
    <w:p>
      <w:pPr>
        <w:pStyle w:val="75"/>
        <w:rPr>
          <w:lang w:eastAsia="zh-CN"/>
        </w:rPr>
      </w:pPr>
      <w:r>
        <w:rPr>
          <w:lang w:eastAsia="zh-CN"/>
        </w:rPr>
        <w:t>-</w:t>
      </w:r>
      <w:r>
        <w:rPr>
          <w:lang w:eastAsia="zh-CN"/>
        </w:rPr>
        <w:tab/>
      </w:r>
      <w:r>
        <w:t xml:space="preserve">the </w:t>
      </w:r>
      <w:r>
        <w:rPr>
          <w:i/>
          <w:lang w:eastAsia="zh-CN"/>
        </w:rPr>
        <w:t>Additional DRB IDs</w:t>
      </w:r>
      <w:r>
        <w:rPr>
          <w:lang w:eastAsia="zh-CN"/>
        </w:rPr>
        <w:t xml:space="preserve"> IE;</w:t>
      </w:r>
    </w:p>
    <w:p>
      <w:pPr>
        <w:pStyle w:val="75"/>
        <w:rPr>
          <w:rFonts w:eastAsia="宋体"/>
          <w:lang w:eastAsia="zh-CN"/>
        </w:rPr>
      </w:pPr>
      <w:r>
        <w:rPr>
          <w:lang w:eastAsia="zh-CN"/>
        </w:rPr>
        <w:t>-</w:t>
      </w:r>
      <w:r>
        <w:rPr>
          <w:lang w:eastAsia="zh-CN"/>
        </w:rPr>
        <w:tab/>
      </w:r>
      <w:r>
        <w:rPr>
          <w:lang w:eastAsia="zh-CN"/>
        </w:rPr>
        <w:t xml:space="preserve">the </w:t>
      </w:r>
      <w:r>
        <w:rPr>
          <w:i/>
        </w:rPr>
        <w:t>MR-DC Resource Coordination Information</w:t>
      </w:r>
      <w:r>
        <w:rPr>
          <w:snapToGrid w:val="0"/>
        </w:rPr>
        <w:t xml:space="preserve"> IE.</w:t>
      </w:r>
    </w:p>
    <w:p>
      <w:pPr>
        <w:rPr>
          <w:snapToGrid w:val="0"/>
        </w:rPr>
      </w:pPr>
      <w:r>
        <w:rPr>
          <w:snapToGrid w:val="0"/>
        </w:rPr>
        <w:t xml:space="preserve">If the S-NODE MODIFICATION REQUEST message contains the </w:t>
      </w:r>
      <w:r>
        <w:rPr>
          <w:i/>
          <w:snapToGrid w:val="0"/>
        </w:rPr>
        <w:t>Selected PLMN</w:t>
      </w:r>
      <w:r>
        <w:rPr>
          <w:snapToGrid w:val="0"/>
        </w:rPr>
        <w:t xml:space="preserve"> IE, the S-NG-RAN node may use it for RRM purposes.</w:t>
      </w:r>
    </w:p>
    <w:p>
      <w:pPr>
        <w:rPr>
          <w:rFonts w:hint="eastAsia" w:eastAsia="宋体"/>
          <w:snapToGrid w:val="0"/>
          <w:lang w:eastAsia="zh-CN"/>
        </w:rPr>
      </w:pPr>
      <w:r>
        <w:rPr>
          <w:snapToGrid w:val="0"/>
        </w:rPr>
        <w:t xml:space="preserve">If the S-NODE MODIFICATION REQUEST message contains the </w:t>
      </w:r>
      <w:r>
        <w:rPr>
          <w:i/>
          <w:snapToGrid w:val="0"/>
        </w:rPr>
        <w:t>Mobility Restriction List</w:t>
      </w:r>
      <w:r>
        <w:rPr>
          <w:snapToGrid w:val="0"/>
        </w:rPr>
        <w:t xml:space="preserve"> IE</w:t>
      </w:r>
      <w:r>
        <w:rPr>
          <w:rFonts w:hint="eastAsia"/>
          <w:snapToGrid w:val="0"/>
        </w:rPr>
        <w:t xml:space="preserve">, the </w:t>
      </w:r>
      <w:r>
        <w:rPr>
          <w:snapToGrid w:val="0"/>
        </w:rPr>
        <w:t>S-NG-RAN node</w:t>
      </w:r>
      <w:r>
        <w:rPr>
          <w:rFonts w:hint="eastAsia"/>
          <w:snapToGrid w:val="0"/>
        </w:rPr>
        <w:t xml:space="preserve"> shall</w:t>
      </w:r>
    </w:p>
    <w:p>
      <w:pPr>
        <w:pStyle w:val="75"/>
        <w:rPr>
          <w:rFonts w:hint="eastAsia"/>
        </w:rPr>
      </w:pPr>
      <w:r>
        <w:t>-</w:t>
      </w:r>
      <w:r>
        <w:tab/>
      </w:r>
      <w:r>
        <w:rPr>
          <w:rFonts w:hint="eastAsia"/>
        </w:rPr>
        <w:t>replace</w:t>
      </w:r>
      <w:r>
        <w:t xml:space="preserve"> </w:t>
      </w:r>
      <w:r>
        <w:rPr>
          <w:rFonts w:hint="eastAsia"/>
        </w:rPr>
        <w:t xml:space="preserve">the </w:t>
      </w:r>
      <w:r>
        <w:t>previously provided</w:t>
      </w:r>
      <w:r>
        <w:rPr>
          <w:rFonts w:hint="eastAsia"/>
        </w:rPr>
        <w:t xml:space="preserve"> </w:t>
      </w:r>
      <w:r>
        <w:t>Mobility Restriction Lis</w:t>
      </w:r>
      <w:r>
        <w:rPr>
          <w:rFonts w:hint="eastAsia"/>
        </w:rPr>
        <w:t xml:space="preserve">t by the </w:t>
      </w:r>
      <w:r>
        <w:t>received</w:t>
      </w:r>
      <w:r>
        <w:rPr>
          <w:rFonts w:hint="eastAsia"/>
        </w:rPr>
        <w:t xml:space="preserve"> </w:t>
      </w:r>
      <w:r>
        <w:t>Mobility Restriction List</w:t>
      </w:r>
      <w:r>
        <w:rPr>
          <w:rFonts w:hint="eastAsia"/>
        </w:rPr>
        <w:t xml:space="preserve"> in the UE context;</w:t>
      </w:r>
    </w:p>
    <w:p>
      <w:pPr>
        <w:pStyle w:val="75"/>
      </w:pPr>
      <w:r>
        <w:t>-</w:t>
      </w:r>
      <w:r>
        <w:tab/>
      </w:r>
      <w:r>
        <w:rPr>
          <w:rFonts w:hint="eastAsia"/>
        </w:rPr>
        <w:t>u</w:t>
      </w:r>
      <w:r>
        <w:t>se this information to select a</w:t>
      </w:r>
      <w:r>
        <w:rPr>
          <w:rFonts w:hint="eastAsia" w:eastAsia="宋体"/>
        </w:rPr>
        <w:t>n appropriate</w:t>
      </w:r>
      <w:r>
        <w:t xml:space="preserve"> SCG.</w:t>
      </w:r>
    </w:p>
    <w:p>
      <w:pPr>
        <w:rPr>
          <w:snapToGrid w:val="0"/>
        </w:rPr>
      </w:pPr>
      <w:r>
        <w:rPr>
          <w:snapToGrid w:val="0"/>
        </w:rPr>
        <w:t xml:space="preserve">If the </w:t>
      </w:r>
      <w:r>
        <w:rPr>
          <w:i/>
          <w:snapToGrid w:val="0"/>
        </w:rPr>
        <w:t>S-NG-RAN node UE Aggregate Maximum Bit Rate</w:t>
      </w:r>
      <w:r>
        <w:rPr>
          <w:snapToGrid w:val="0"/>
        </w:rPr>
        <w:t xml:space="preserve"> IE is included in the S-NODE MODIFICATION REQUEST message, the S-NG-RAN node shall:</w:t>
      </w:r>
    </w:p>
    <w:p>
      <w:pPr>
        <w:pStyle w:val="75"/>
        <w:rPr>
          <w:snapToGrid w:val="0"/>
        </w:rPr>
      </w:pPr>
      <w:r>
        <w:rPr>
          <w:snapToGrid w:val="0"/>
        </w:rPr>
        <w:t>-</w:t>
      </w:r>
      <w:r>
        <w:rPr>
          <w:snapToGrid w:val="0"/>
        </w:rPr>
        <w:tab/>
      </w:r>
      <w:r>
        <w:rPr>
          <w:snapToGrid w:val="0"/>
        </w:rPr>
        <w:t>replace the previously provided S-NG-RAN node UE Aggregate Maximum Bit Rate by the received S-NG-RAN node UE Aggregate Maximum Bit Rate in the UE context;</w:t>
      </w:r>
    </w:p>
    <w:p>
      <w:pPr>
        <w:pStyle w:val="75"/>
        <w:rPr>
          <w:snapToGrid w:val="0"/>
        </w:rPr>
      </w:pPr>
      <w:r>
        <w:rPr>
          <w:snapToGrid w:val="0"/>
        </w:rPr>
        <w:t>-</w:t>
      </w:r>
      <w:r>
        <w:rPr>
          <w:snapToGrid w:val="0"/>
        </w:rPr>
        <w:tab/>
      </w:r>
      <w:r>
        <w:rPr>
          <w:snapToGrid w:val="0"/>
        </w:rPr>
        <w:t>use the received S-NG-RAN node UE Aggregate Maximum Bit Rate for Non-GBR Bearers for the concerned UE as defined in TS 37.340 [8].</w:t>
      </w:r>
    </w:p>
    <w:p>
      <w:pPr>
        <w:rPr>
          <w:snapToGrid w:val="0"/>
        </w:rPr>
      </w:pPr>
      <w:r>
        <w:rPr>
          <w:snapToGrid w:val="0"/>
        </w:rPr>
        <w:t xml:space="preserve">If the S-NODE MODIFICATION REQUEST message contains the </w:t>
      </w:r>
      <w:r>
        <w:rPr>
          <w:i/>
        </w:rPr>
        <w:t>Index to RAT/Frequency Selection Priority</w:t>
      </w:r>
      <w:r>
        <w:t xml:space="preserve"> IE</w:t>
      </w:r>
      <w:r>
        <w:rPr>
          <w:snapToGrid w:val="0"/>
        </w:rPr>
        <w:t>, the S-NG-RAN node may use it for RRM purposes.</w:t>
      </w:r>
    </w:p>
    <w:p>
      <w:pPr>
        <w:rPr>
          <w:snapToGrid w:val="0"/>
        </w:rPr>
      </w:pPr>
      <w:r>
        <w:rPr>
          <w:snapToGrid w:val="0"/>
        </w:rPr>
        <w:t xml:space="preserve">If the S-NODE MODIFICATION REQUEST message contains the </w:t>
      </w:r>
      <w:r>
        <w:rPr>
          <w:i/>
          <w:lang w:eastAsia="ja-JP"/>
        </w:rPr>
        <w:t>S-NG-RAN node</w:t>
      </w:r>
      <w:r>
        <w:rPr>
          <w:i/>
          <w:lang w:eastAsia="zh-CN"/>
        </w:rPr>
        <w:t xml:space="preserve"> PDU </w:t>
      </w:r>
      <w:r>
        <w:rPr>
          <w:i/>
          <w:lang w:eastAsia="ja-JP"/>
        </w:rPr>
        <w:t>Session Aggregate Maximum Bit Rate</w:t>
      </w:r>
      <w:r>
        <w:rPr>
          <w:i/>
        </w:rPr>
        <w:t xml:space="preserve"> </w:t>
      </w:r>
      <w:r>
        <w:rPr>
          <w:snapToGrid w:val="0"/>
        </w:rPr>
        <w:t>IE, the S-NG-RAN node may use it for RRM purposes.</w:t>
      </w:r>
    </w:p>
    <w:p>
      <w:r>
        <w:rPr>
          <w:snapToGrid w:val="0"/>
        </w:rPr>
        <w:t xml:space="preserve">If the S-NODE </w:t>
      </w:r>
      <w:r>
        <w:t>MODIFICATION</w:t>
      </w:r>
      <w:r>
        <w:rPr>
          <w:snapToGrid w:val="0"/>
        </w:rPr>
        <w:t xml:space="preserve"> REQUEST message contains the </w:t>
      </w:r>
      <w:r>
        <w:rPr>
          <w:i/>
          <w:lang w:eastAsia="ja-JP"/>
        </w:rPr>
        <w:t>MR-DC Resource Coordination Information</w:t>
      </w:r>
      <w:r>
        <w:rPr>
          <w:snapToGrid w:val="0"/>
        </w:rPr>
        <w:t xml:space="preserve"> IE, the S-NG-RAN node should forward it to lower layers and it may use it for the purpose of resource coordination with the M-NG-RAN node. </w:t>
      </w:r>
      <w:r>
        <w:t xml:space="preserve">The S-NG-RAN node shall consider the value of the received </w:t>
      </w:r>
      <w:r>
        <w:rPr>
          <w:i/>
          <w:iCs/>
        </w:rPr>
        <w:t xml:space="preserve">UL Coordination Information </w:t>
      </w:r>
      <w:r>
        <w:rPr>
          <w:iCs/>
        </w:rPr>
        <w:t>IE</w:t>
      </w:r>
      <w:r>
        <w:t xml:space="preserve"> valid until reception of a new update of the IE for the same UE. The S-NG-RAN node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S-NG-RAN node shall, if supported, use the information </w:t>
      </w:r>
      <w:r>
        <w:t xml:space="preserve">to determine further coordination of resource utilisation between the </w:t>
      </w:r>
      <w:r>
        <w:rPr>
          <w:snapToGrid w:val="0"/>
        </w:rPr>
        <w:t>S-NG-RAN node</w:t>
      </w:r>
      <w:r>
        <w:t xml:space="preserve"> and the </w:t>
      </w:r>
      <w:r>
        <w:rPr>
          <w:snapToGrid w:val="0"/>
        </w:rPr>
        <w:t>M-NG-RAN node</w:t>
      </w:r>
      <w:r>
        <w:t>.</w:t>
      </w:r>
    </w:p>
    <w:p>
      <w:pPr>
        <w:rPr>
          <w:snapToGrid w:val="0"/>
        </w:rPr>
      </w:pPr>
      <w:r>
        <w:rPr>
          <w:rFonts w:eastAsia="宋体"/>
          <w:snapToGrid w:val="0"/>
        </w:rPr>
        <w:t xml:space="preserve">If the S-NODE </w:t>
      </w:r>
      <w:r>
        <w:rPr>
          <w:rFonts w:eastAsia="宋体"/>
        </w:rPr>
        <w:t>MODIFICATION</w:t>
      </w:r>
      <w:r>
        <w:rPr>
          <w:rFonts w:eastAsia="宋体"/>
          <w:snapToGrid w:val="0"/>
        </w:rPr>
        <w:t xml:space="preserve"> REQUEST message contains the </w:t>
      </w:r>
      <w:r>
        <w:rPr>
          <w:rFonts w:eastAsia="宋体"/>
          <w:i/>
          <w:lang w:eastAsia="ja-JP"/>
        </w:rPr>
        <w:t>NE-DC TDM Pattern</w:t>
      </w:r>
      <w:r>
        <w:rPr>
          <w:rFonts w:eastAsia="宋体"/>
          <w:snapToGrid w:val="0"/>
        </w:rPr>
        <w:t xml:space="preserve"> IE, the S-NG-RAN node should forward it to lower layers and use it for the purpose of single uplink transmission. </w:t>
      </w:r>
      <w:r>
        <w:rPr>
          <w:rFonts w:eastAsia="宋体"/>
        </w:rPr>
        <w:t xml:space="preserve">The S-NG-RAN node shall consider the value of the received </w:t>
      </w:r>
      <w:r>
        <w:rPr>
          <w:rFonts w:eastAsia="宋体"/>
          <w:i/>
          <w:iCs/>
        </w:rPr>
        <w:t xml:space="preserve">NE-DC TDM Pattern </w:t>
      </w:r>
      <w:r>
        <w:rPr>
          <w:rFonts w:eastAsia="宋体"/>
          <w:iCs/>
        </w:rPr>
        <w:t>IE</w:t>
      </w:r>
      <w:r>
        <w:rPr>
          <w:rFonts w:eastAsia="宋体"/>
        </w:rPr>
        <w:t xml:space="preserve"> valid until reception of a new update of the IE for the same UE.</w:t>
      </w:r>
    </w:p>
    <w:p>
      <w:pPr>
        <w:rPr>
          <w:snapToGrid w:val="0"/>
        </w:rPr>
      </w:pPr>
      <w:r>
        <w:t xml:space="preserve">The allocation of resources according to the values of the </w:t>
      </w:r>
      <w:r>
        <w:rPr>
          <w:i/>
        </w:rPr>
        <w:t xml:space="preserve">Allocation and Retention Priority </w:t>
      </w:r>
      <w:r>
        <w:t xml:space="preserve">IE included in the </w:t>
      </w:r>
      <w:r>
        <w:rPr>
          <w:i/>
          <w:lang w:eastAsia="ja-JP"/>
        </w:rPr>
        <w:t>QoS Flow Level QoS Parameters</w:t>
      </w:r>
      <w:r>
        <w:rPr>
          <w:lang w:eastAsia="ja-JP"/>
        </w:rPr>
        <w:t xml:space="preserve"> IE for each QoS flow</w:t>
      </w:r>
      <w:r>
        <w:t xml:space="preserve"> shall follow the principles specified for the PDU Session Resource Setup procedure in TS 38.413 [5].</w:t>
      </w:r>
    </w:p>
    <w:p>
      <w:r>
        <w:t xml:space="preserve">If the </w:t>
      </w:r>
      <w:r>
        <w:rPr>
          <w:i/>
          <w:iCs/>
          <w:lang w:eastAsia="zh-CN"/>
        </w:rPr>
        <w:t>Additional QoS</w:t>
      </w:r>
      <w:r>
        <w:t xml:space="preserve"> </w:t>
      </w:r>
      <w:r>
        <w:rPr>
          <w:i/>
        </w:rPr>
        <w:t>Flow Information</w:t>
      </w:r>
      <w:r>
        <w:t xml:space="preserve"> IE is included for a QoS flow in the S-NODE MODIFICATION REQUEST message, the S-NG-RAN node shall behave the same as the NG-RAN node in the PDU Session Resource Setup procedure, specified in TS 38.413 [5].</w:t>
      </w:r>
    </w:p>
    <w:p>
      <w:r>
        <w:t xml:space="preserve">For each PDU session, if the </w:t>
      </w:r>
      <w:r>
        <w:rPr>
          <w:i/>
        </w:rPr>
        <w:t>Network Instance</w:t>
      </w:r>
      <w:r>
        <w:t xml:space="preserve"> IE is included in the </w:t>
      </w:r>
      <w:r>
        <w:rPr>
          <w:i/>
          <w:lang w:eastAsia="ja-JP"/>
        </w:rPr>
        <w:t>PDU Session Resource Setup Info – SN terminated</w:t>
      </w:r>
      <w:r>
        <w:t xml:space="preserve"> IE and in the </w:t>
      </w:r>
      <w:r>
        <w:rPr>
          <w:i/>
          <w:lang w:eastAsia="ja-JP"/>
        </w:rPr>
        <w:t>PDU Session Resource Modification Info – SN terminated</w:t>
      </w:r>
      <w:r>
        <w:rPr>
          <w:lang w:eastAsia="ja-JP"/>
        </w:rPr>
        <w:t xml:space="preserve"> IE</w:t>
      </w:r>
      <w:r>
        <w:t xml:space="preserve"> and the </w:t>
      </w:r>
      <w:r>
        <w:rPr>
          <w:i/>
          <w:lang w:eastAsia="ja-JP"/>
        </w:rPr>
        <w:t>Common Network Instance</w:t>
      </w:r>
      <w:r>
        <w:rPr>
          <w:lang w:eastAsia="ja-JP"/>
        </w:rPr>
        <w:t xml:space="preserve"> IE is not present</w:t>
      </w:r>
      <w:r>
        <w:t>, the S-NG-RAN node shall, if supported, use it when selecting transport network resource as specified in TS 23.501 [7].</w:t>
      </w:r>
    </w:p>
    <w:p>
      <w:r>
        <w:t xml:space="preserve">For each PDU session, if the </w:t>
      </w:r>
      <w:r>
        <w:rPr>
          <w:i/>
        </w:rPr>
        <w:t>Common</w:t>
      </w:r>
      <w:r>
        <w:t xml:space="preserve"> </w:t>
      </w:r>
      <w:r>
        <w:rPr>
          <w:i/>
        </w:rPr>
        <w:t>Network Instance</w:t>
      </w:r>
      <w:r>
        <w:t xml:space="preserve"> IE is included in the </w:t>
      </w:r>
      <w:r>
        <w:rPr>
          <w:i/>
          <w:lang w:eastAsia="ja-JP"/>
        </w:rPr>
        <w:t>PDU Session Resource Setup Info – SN terminated</w:t>
      </w:r>
      <w:r>
        <w:t xml:space="preserve"> IE and in the </w:t>
      </w:r>
      <w:r>
        <w:rPr>
          <w:i/>
          <w:lang w:eastAsia="ja-JP"/>
        </w:rPr>
        <w:t>PDU Session Resource Modification Info – SN terminated</w:t>
      </w:r>
      <w:r>
        <w:rPr>
          <w:lang w:eastAsia="ja-JP"/>
        </w:rPr>
        <w:t xml:space="preserve"> IE</w:t>
      </w:r>
      <w:r>
        <w:t>, the S-NG-RAN node shall, if supported, use it when selecting transport network resource as specified in TS 23.501 [7].</w:t>
      </w:r>
    </w:p>
    <w:p>
      <w:r>
        <w:t>If at least one of the requested modifications is admitted by the S-NG-RAN node, the S-NG-RAN node shall modify the related part of the UE context accordingly and send the S-NODE MODIFICATION REQUEST ACKNOWLEDGE message back to the M-NG-RAN node.</w:t>
      </w:r>
    </w:p>
    <w:p>
      <w:pPr>
        <w:rPr>
          <w:rFonts w:eastAsia="Calibri Light"/>
        </w:rPr>
      </w:pPr>
      <w:r>
        <w:t xml:space="preserve">The M-NG-RAN node shall include </w:t>
      </w:r>
      <w:r>
        <w:rPr>
          <w:i/>
        </w:rPr>
        <w:t>RLC Mode</w:t>
      </w:r>
      <w:r>
        <w:t xml:space="preserve"> IE for each bearer offloaded from M-NG-RAN node to S-NG-RAN node in the </w:t>
      </w:r>
      <w:r>
        <w:rPr>
          <w:i/>
        </w:rPr>
        <w:t>DRBs to QoS Flow Mapping List</w:t>
      </w:r>
      <w:r>
        <w:t xml:space="preserve"> IE within the </w:t>
      </w:r>
      <w:r>
        <w:rPr>
          <w:rFonts w:eastAsia="Calibri Light"/>
          <w:i/>
        </w:rPr>
        <w:t>PDU Session Resource Setup Info – SN terminated</w:t>
      </w:r>
      <w:r>
        <w:rPr>
          <w:rFonts w:eastAsia="Calibri Light"/>
        </w:rPr>
        <w:t xml:space="preserve"> IE</w:t>
      </w:r>
      <w:r>
        <w:t xml:space="preserve"> of the </w:t>
      </w:r>
      <w:r>
        <w:rPr>
          <w:lang w:eastAsia="zh-CN"/>
        </w:rPr>
        <w:t xml:space="preserve">S-NODE MODIFICATION REQUEST </w:t>
      </w:r>
      <w:r>
        <w:t xml:space="preserve">message, and the </w:t>
      </w:r>
      <w:r>
        <w:rPr>
          <w:i/>
        </w:rPr>
        <w:t>RLC Mode</w:t>
      </w:r>
      <w:r>
        <w:t xml:space="preserve"> IE indicates the mode that the M-NG-RAN used for the DRB when it was hosted at the M-NG-RAN node.</w:t>
      </w:r>
    </w:p>
    <w:p>
      <w:r>
        <w:t xml:space="preserve">The S-NG-RAN node shall include the PDU sessions for which resources have been either added or modified or released at the S-NG-RAN node either in the </w:t>
      </w:r>
      <w:r>
        <w:rPr>
          <w:i/>
          <w:iCs/>
        </w:rPr>
        <w:t>PDU Session Resources Admitted To Be Added List</w:t>
      </w:r>
      <w:r>
        <w:t xml:space="preserve"> IE or the </w:t>
      </w:r>
      <w:r>
        <w:rPr>
          <w:i/>
          <w:iCs/>
        </w:rPr>
        <w:t>PDU Session Resources Admitted To Be Modified List</w:t>
      </w:r>
      <w:r>
        <w:t xml:space="preserve"> IE or the </w:t>
      </w:r>
      <w:r>
        <w:rPr>
          <w:i/>
          <w:iCs/>
        </w:rPr>
        <w:t xml:space="preserve">PDU Session Resources Admitted To Be Released List </w:t>
      </w:r>
      <w:r>
        <w:rPr>
          <w:iCs/>
        </w:rPr>
        <w:t>IE</w:t>
      </w:r>
      <w:r>
        <w:t xml:space="preserve">. The S-NG-RAN node shall include the PDU sessions that have not been admitted in the </w:t>
      </w:r>
      <w:r>
        <w:rPr>
          <w:i/>
          <w:iCs/>
        </w:rPr>
        <w:t xml:space="preserve">PDU Session Resources Not Admitted List </w:t>
      </w:r>
      <w:r>
        <w:t>IE with an appropriate cause value.</w:t>
      </w:r>
    </w:p>
    <w:p>
      <w:r>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Pr>
          <w:i/>
        </w:rPr>
        <w:t>PDU Session Resources To Be Released List</w:t>
      </w:r>
      <w:r>
        <w:t xml:space="preserve"> IE, the S-NG-RAN node shall include the</w:t>
      </w:r>
      <w:r>
        <w:rPr>
          <w:i/>
        </w:rPr>
        <w:t xml:space="preserve"> RLC Mode</w:t>
      </w:r>
      <w:r>
        <w:t xml:space="preserve"> IE within the </w:t>
      </w:r>
      <w:r>
        <w:rPr>
          <w:i/>
        </w:rPr>
        <w:t>DRBs To Be Released List</w:t>
      </w:r>
      <w:r>
        <w:t xml:space="preserve"> IE in the </w:t>
      </w:r>
      <w:r>
        <w:rPr>
          <w:i/>
        </w:rPr>
        <w:t>PDU Session Resources admitted to be released List – SN terminated</w:t>
      </w:r>
      <w:r>
        <w:t xml:space="preserve"> IE in the S-NODE MODIFICATION REQUEST ACKNOWLEDGE message. The the</w:t>
      </w:r>
      <w:r>
        <w:rPr>
          <w:i/>
        </w:rPr>
        <w:t xml:space="preserve"> RLC Mode</w:t>
      </w:r>
      <w:r>
        <w:t xml:space="preserve"> IE indicates the RLC mode that the S-NG-RAN node uses for the DRB.</w:t>
      </w:r>
    </w:p>
    <w:p>
      <w:r>
        <w:t xml:space="preserve">If the </w:t>
      </w:r>
      <w:r>
        <w:rPr>
          <w:rFonts w:eastAsia="Batang"/>
          <w:i/>
          <w:lang w:eastAsia="ja-JP"/>
        </w:rPr>
        <w:t>QoS Flow Mapping Indication</w:t>
      </w:r>
      <w:r>
        <w:t xml:space="preserve"> IE is included in the S-NODE MODIFICATION REQUEST message for a QoS flow to be modified, the S-NG-RAN node may replace and take it into account that only the uplink or downlink QoS flow is mapped to the DRB.</w:t>
      </w:r>
    </w:p>
    <w:p>
      <w:r>
        <w:t xml:space="preserve">If the S-NODE MODIFICATION REQUEST message contains for a PDU session resource to be modified which is configured with the SN terminated bearer option, the </w:t>
      </w:r>
      <w:r>
        <w:rPr>
          <w:i/>
        </w:rPr>
        <w:t>UL NG-U UP TNL Information at UPF</w:t>
      </w:r>
      <w:r>
        <w:t xml:space="preserve"> IE the S-NG-RAN node shall use it as the new UL NG-U address.</w:t>
      </w:r>
    </w:p>
    <w:p>
      <w:pPr>
        <w:rPr>
          <w:ins w:id="127" w:author="liuzhuang" w:date="2019-08-07T10:07:38Z"/>
        </w:rPr>
      </w:pPr>
      <w:r>
        <w:t xml:space="preserve">If the S-NODE MODIFICATION REQUEST message contains for a PDU session resource to be modified which is configured with the MN terminated bearer option, the </w:t>
      </w:r>
      <w:r>
        <w:rPr>
          <w:i/>
        </w:rPr>
        <w:t>MN UL PDCP UP TNL Information</w:t>
      </w:r>
      <w:r>
        <w:t xml:space="preserve"> IE the S-NG-RAN node shall use it as the new UL Xn-U address.</w:t>
      </w:r>
    </w:p>
    <w:p>
      <w:pPr>
        <w:rPr>
          <w:ins w:id="128" w:author="liuzhuang" w:date="2019-08-07T10:10:19Z"/>
          <w:rFonts w:hint="eastAsia" w:eastAsia="宋体"/>
          <w:lang w:val="en-US" w:eastAsia="zh-CN"/>
        </w:rPr>
      </w:pPr>
      <w:ins w:id="129" w:author="liuzhuang" w:date="2019-08-07T10:08:27Z">
        <w:r>
          <w:rPr/>
          <w:t>If the S-NODE MODIFICATION REQUEST message contains for a PDU session resource to be modified which is configured with the SN terminated bearer option,</w:t>
        </w:r>
      </w:ins>
      <w:ins w:id="130" w:author="liuzhuang" w:date="2019-08-07T10:08:01Z">
        <w:r>
          <w:rPr>
            <w:lang w:eastAsia="ja-JP"/>
          </w:rPr>
          <w:t xml:space="preserve">the </w:t>
        </w:r>
      </w:ins>
      <w:ins w:id="131" w:author="liuzhuang" w:date="2019-08-07T10:08:01Z">
        <w:r>
          <w:rPr>
            <w:i/>
            <w:lang w:eastAsia="ja-JP"/>
          </w:rPr>
          <w:t xml:space="preserve">Redundant UL NG-U UP TNL Information at UPF </w:t>
        </w:r>
      </w:ins>
      <w:ins w:id="132" w:author="liuzhuang" w:date="2019-08-07T10:08:01Z">
        <w:r>
          <w:rPr>
            <w:lang w:eastAsia="ja-JP"/>
          </w:rPr>
          <w:t>IE</w:t>
        </w:r>
      </w:ins>
      <w:ins w:id="133" w:author="liuzhuang" w:date="2019-08-07T10:09:36Z">
        <w:r>
          <w:rPr/>
          <w:t xml:space="preserve"> the S-NG-RAN node shall </w:t>
        </w:r>
      </w:ins>
      <w:ins w:id="134" w:author="liuzhuang" w:date="2019-08-07T10:14:36Z">
        <w:r>
          <w:rPr>
            <w:rFonts w:hint="eastAsia" w:eastAsia="宋体"/>
            <w:lang w:val="en-US" w:eastAsia="zh-CN"/>
          </w:rPr>
          <w:t>up</w:t>
        </w:r>
      </w:ins>
      <w:ins w:id="135" w:author="liuzhuang" w:date="2019-08-07T10:14:37Z">
        <w:r>
          <w:rPr>
            <w:rFonts w:hint="eastAsia" w:eastAsia="宋体"/>
            <w:lang w:val="en-US" w:eastAsia="zh-CN"/>
          </w:rPr>
          <w:t>date</w:t>
        </w:r>
      </w:ins>
      <w:ins w:id="136" w:author="liuzhuang" w:date="2019-08-07T10:14:43Z">
        <w:r>
          <w:rPr>
            <w:rFonts w:hint="eastAsia" w:eastAsia="宋体"/>
            <w:lang w:val="en-US" w:eastAsia="zh-CN"/>
          </w:rPr>
          <w:t xml:space="preserve"> a</w:t>
        </w:r>
      </w:ins>
      <w:ins w:id="137" w:author="liuzhuang" w:date="2019-08-07T10:14:44Z">
        <w:r>
          <w:rPr>
            <w:rFonts w:hint="eastAsia" w:eastAsia="宋体"/>
            <w:lang w:val="en-US" w:eastAsia="zh-CN"/>
          </w:rPr>
          <w:t>n</w:t>
        </w:r>
      </w:ins>
      <w:ins w:id="138" w:author="liuzhuang" w:date="2019-08-07T10:14:45Z">
        <w:r>
          <w:rPr>
            <w:rFonts w:hint="eastAsia" w:eastAsia="宋体"/>
            <w:lang w:val="en-US" w:eastAsia="zh-CN"/>
          </w:rPr>
          <w:t>d</w:t>
        </w:r>
      </w:ins>
      <w:ins w:id="139" w:author="liuzhuang" w:date="2019-08-07T10:08:01Z">
        <w:r>
          <w:rPr>
            <w:lang w:eastAsia="ja-JP"/>
          </w:rPr>
          <w:t xml:space="preserve"> </w:t>
        </w:r>
      </w:ins>
      <w:ins w:id="140" w:author="liuzhuang" w:date="2019-08-07T10:08:01Z">
        <w:r>
          <w:rPr>
            <w:rFonts w:hint="eastAsia" w:eastAsia="宋体"/>
            <w:lang w:val="en-US" w:eastAsia="zh-CN"/>
          </w:rPr>
          <w:t>use it</w:t>
        </w:r>
      </w:ins>
      <w:ins w:id="141" w:author="liuzhuang" w:date="2019-08-07T10:08:01Z">
        <w:r>
          <w:rPr>
            <w:lang w:eastAsia="ja-JP"/>
          </w:rPr>
          <w:t xml:space="preserve"> as </w:t>
        </w:r>
      </w:ins>
      <w:ins w:id="142" w:author="liuzhuang" w:date="2019-08-07T10:08:01Z">
        <w:r>
          <w:rPr>
            <w:rFonts w:hint="eastAsia"/>
            <w:lang w:eastAsia="zh-CN"/>
          </w:rPr>
          <w:t xml:space="preserve">the uplink </w:t>
        </w:r>
      </w:ins>
      <w:ins w:id="143" w:author="liuzhuang" w:date="2019-08-07T10:08:01Z">
        <w:r>
          <w:rPr>
            <w:lang w:eastAsia="ja-JP"/>
          </w:rPr>
          <w:t>termination point</w:t>
        </w:r>
      </w:ins>
      <w:ins w:id="144" w:author="liuzhuang" w:date="2019-08-07T10:08:01Z">
        <w:r>
          <w:rPr>
            <w:rFonts w:hint="eastAsia" w:eastAsia="宋体"/>
            <w:lang w:val="en-US" w:eastAsia="zh-CN"/>
          </w:rPr>
          <w:t xml:space="preserve"> of the redundant tunnel</w:t>
        </w:r>
      </w:ins>
      <w:ins w:id="145" w:author="liuzhuang" w:date="2019-08-07T10:08:01Z">
        <w:r>
          <w:rPr>
            <w:rFonts w:hint="eastAsia"/>
            <w:lang w:eastAsia="ja-JP"/>
          </w:rPr>
          <w:t xml:space="preserve"> for the user plane data for those QOS flows</w:t>
        </w:r>
      </w:ins>
      <w:ins w:id="146" w:author="liuzhuang" w:date="2019-08-07T10:08:01Z">
        <w:r>
          <w:rPr>
            <w:rFonts w:hint="eastAsia" w:eastAsia="宋体"/>
            <w:lang w:val="en-US" w:eastAsia="zh-CN"/>
          </w:rPr>
          <w:t xml:space="preserve"> in this PDU session which</w:t>
        </w:r>
      </w:ins>
      <w:ins w:id="147" w:author="liuzhuang" w:date="2019-08-07T10:08:01Z">
        <w:r>
          <w:rPr>
            <w:rFonts w:hint="eastAsia"/>
            <w:lang w:eastAsia="ja-JP"/>
          </w:rPr>
          <w:t xml:space="preserve"> need  redundant transmission as described in TS 23.501 [</w:t>
        </w:r>
      </w:ins>
      <w:ins w:id="148" w:author="liuzhuang" w:date="2019-08-07T10:08:01Z">
        <w:r>
          <w:rPr>
            <w:rFonts w:hint="eastAsia" w:eastAsia="宋体"/>
            <w:lang w:val="en-US" w:eastAsia="zh-CN"/>
          </w:rPr>
          <w:t>7</w:t>
        </w:r>
      </w:ins>
      <w:ins w:id="149" w:author="liuzhuang" w:date="2019-08-07T10:08:01Z">
        <w:r>
          <w:rPr>
            <w:rFonts w:hint="eastAsia"/>
            <w:lang w:eastAsia="ja-JP"/>
          </w:rPr>
          <w:t>]</w:t>
        </w:r>
      </w:ins>
      <w:ins w:id="150" w:author="liuzhuang" w:date="2019-08-07T10:08:01Z">
        <w:r>
          <w:rPr>
            <w:rFonts w:hint="eastAsia" w:eastAsia="宋体"/>
            <w:lang w:val="en-US" w:eastAsia="zh-CN"/>
          </w:rPr>
          <w:t>.</w:t>
        </w:r>
      </w:ins>
    </w:p>
    <w:p>
      <w:pPr>
        <w:rPr>
          <w:ins w:id="151" w:author="liuzhuang" w:date="2019-08-07T10:10:54Z"/>
          <w:lang w:eastAsia="ja-JP"/>
        </w:rPr>
      </w:pPr>
      <w:ins w:id="152" w:author="liuzhuang" w:date="2019-08-07T10:10:20Z">
        <w:r>
          <w:rPr/>
          <w:t>If the S-NODE MODIFICATION REQUEST message contains for a PDU session resource to be modified which is configured with the SN terminated bearer option,</w:t>
        </w:r>
      </w:ins>
      <w:ins w:id="153" w:author="liuzhuang" w:date="2019-08-07T10:10:20Z">
        <w:r>
          <w:rPr>
            <w:lang w:eastAsia="ja-JP"/>
          </w:rPr>
          <w:t xml:space="preserve">the </w:t>
        </w:r>
      </w:ins>
      <w:ins w:id="154" w:author="liuzhuang" w:date="2019-08-07T10:10:36Z">
        <w:r>
          <w:rPr>
            <w:rFonts w:hint="eastAsia"/>
            <w:i/>
            <w:iCs/>
            <w:lang w:eastAsia="ja-JP"/>
          </w:rPr>
          <w:t xml:space="preserve"> </w:t>
        </w:r>
      </w:ins>
      <w:ins w:id="155" w:author="liuzhuang" w:date="2019-08-07T10:15:02Z">
        <w:r>
          <w:rPr>
            <w:rFonts w:hint="eastAsia"/>
            <w:i/>
            <w:iCs/>
            <w:lang w:eastAsia="ja-JP"/>
          </w:rPr>
          <w:t>Redundant Transmission Activation indicator</w:t>
        </w:r>
      </w:ins>
      <w:ins w:id="156" w:author="liuzhuang" w:date="2019-08-07T10:10:20Z">
        <w:r>
          <w:rPr>
            <w:i/>
            <w:lang w:eastAsia="ja-JP"/>
          </w:rPr>
          <w:t xml:space="preserve"> </w:t>
        </w:r>
      </w:ins>
      <w:ins w:id="157" w:author="liuzhuang" w:date="2019-08-07T10:10:20Z">
        <w:r>
          <w:rPr>
            <w:lang w:eastAsia="ja-JP"/>
          </w:rPr>
          <w:t>IE</w:t>
        </w:r>
      </w:ins>
      <w:ins w:id="158" w:author="liuzhuang" w:date="2019-08-07T10:10:20Z">
        <w:r>
          <w:rPr/>
          <w:t xml:space="preserve"> the S-NG-RAN node shall</w:t>
        </w:r>
      </w:ins>
      <w:ins w:id="159" w:author="liuzhuang" w:date="2019-08-07T10:10:47Z">
        <w:r>
          <w:rPr>
            <w:rFonts w:hint="eastAsia" w:eastAsia="宋体"/>
            <w:lang w:val="en-US" w:eastAsia="zh-CN"/>
          </w:rPr>
          <w:t>,</w:t>
        </w:r>
      </w:ins>
      <w:ins w:id="160" w:author="liuzhuang" w:date="2019-08-07T10:10:20Z">
        <w:r>
          <w:rPr>
            <w:lang w:eastAsia="ja-JP"/>
          </w:rPr>
          <w:t xml:space="preserve"> </w:t>
        </w:r>
      </w:ins>
      <w:ins w:id="161" w:author="liuzhuang" w:date="2019-08-07T10:10:54Z">
        <w:r>
          <w:rPr>
            <w:rFonts w:hint="eastAsia"/>
            <w:lang w:eastAsia="ja-JP"/>
          </w:rPr>
          <w:t xml:space="preserve"> if supported, </w:t>
        </w:r>
      </w:ins>
      <w:ins w:id="162" w:author="liuzhuang" w:date="2019-08-07T10:10:54Z">
        <w:r>
          <w:rPr>
            <w:rFonts w:hint="eastAsia" w:eastAsia="宋体"/>
            <w:lang w:val="en-US" w:eastAsia="zh-CN"/>
          </w:rPr>
          <w:t xml:space="preserve">shall take </w:t>
        </w:r>
      </w:ins>
      <w:ins w:id="163" w:author="liuzhuang" w:date="2019-08-07T10:10:54Z">
        <w:r>
          <w:rPr>
            <w:rFonts w:hint="eastAsia"/>
            <w:lang w:eastAsia="ja-JP"/>
          </w:rPr>
          <w:t>it</w:t>
        </w:r>
      </w:ins>
      <w:ins w:id="164" w:author="liuzhuang" w:date="2019-08-07T10:10:54Z">
        <w:r>
          <w:rPr>
            <w:rFonts w:hint="eastAsia" w:eastAsia="宋体"/>
            <w:lang w:val="en-US" w:eastAsia="zh-CN"/>
          </w:rPr>
          <w:t xml:space="preserve"> into account</w:t>
        </w:r>
      </w:ins>
      <w:ins w:id="165" w:author="liuzhuang" w:date="2019-08-07T10:10:54Z">
        <w:r>
          <w:rPr>
            <w:rFonts w:hint="eastAsia"/>
            <w:lang w:eastAsia="ja-JP"/>
          </w:rPr>
          <w:t xml:space="preserve"> </w:t>
        </w:r>
      </w:ins>
      <w:ins w:id="166" w:author="liuzhuang" w:date="2019-08-07T10:10:54Z">
        <w:r>
          <w:rPr>
            <w:rFonts w:hint="eastAsia" w:eastAsia="宋体"/>
            <w:lang w:val="en-US" w:eastAsia="zh-CN"/>
          </w:rPr>
          <w:t xml:space="preserve">to whether or not perform </w:t>
        </w:r>
      </w:ins>
      <w:ins w:id="167" w:author="liuzhuang" w:date="2019-08-07T10:10:54Z">
        <w:r>
          <w:rPr>
            <w:rFonts w:hint="eastAsia"/>
            <w:lang w:eastAsia="ja-JP"/>
          </w:rPr>
          <w:t>redundant transmission</w:t>
        </w:r>
      </w:ins>
      <w:ins w:id="168" w:author="liuzhuang" w:date="2019-08-07T10:10:54Z">
        <w:r>
          <w:rPr>
            <w:rFonts w:hint="eastAsia" w:eastAsia="宋体"/>
            <w:lang w:val="en-US" w:eastAsia="zh-CN"/>
          </w:rPr>
          <w:t xml:space="preserve"> over the redundant tunnel</w:t>
        </w:r>
      </w:ins>
      <w:ins w:id="169" w:author="liuzhuang" w:date="2019-08-07T10:10:54Z">
        <w:r>
          <w:rPr>
            <w:rFonts w:hint="eastAsia"/>
            <w:lang w:eastAsia="ja-JP"/>
          </w:rPr>
          <w:t xml:space="preserve">. </w:t>
        </w:r>
      </w:ins>
    </w:p>
    <w:p>
      <w:pPr>
        <w:rPr>
          <w:del w:id="170" w:author="liuzhuang" w:date="2019-08-07T10:11:06Z"/>
        </w:rPr>
      </w:pPr>
    </w:p>
    <w:p>
      <w:r>
        <w:rPr>
          <w:rFonts w:eastAsia="宋体"/>
        </w:rPr>
        <w:t xml:space="preserve">If the S-NODE MODIFICATION REQUEST message contains the </w:t>
      </w:r>
      <w:r>
        <w:rPr>
          <w:rFonts w:eastAsia="宋体"/>
          <w:i/>
        </w:rPr>
        <w:t xml:space="preserve">QoS flows To Be Released List </w:t>
      </w:r>
      <w:r>
        <w:rPr>
          <w:rFonts w:eastAsia="宋体"/>
        </w:rPr>
        <w:t xml:space="preserve">within the </w:t>
      </w:r>
      <w:r>
        <w:rPr>
          <w:rFonts w:eastAsia="宋体"/>
          <w:i/>
          <w:lang w:eastAsia="ja-JP"/>
        </w:rPr>
        <w:t>PDU Session Resource Modification Info – SN terminated</w:t>
      </w:r>
      <w:r>
        <w:rPr>
          <w:rFonts w:eastAsia="宋体"/>
        </w:rPr>
        <w:t xml:space="preserve"> IE, the S-NG-RAN node may </w:t>
      </w:r>
      <w:r>
        <w:rPr>
          <w:snapToGrid w:val="0"/>
        </w:rPr>
        <w:t xml:space="preserve">propose to apply forwarding of UL data </w:t>
      </w:r>
      <w:r>
        <w:rPr>
          <w:rFonts w:eastAsia="Calibri Light"/>
        </w:rPr>
        <w:t>for the QoS flows for which in-order delivery is requested by</w:t>
      </w:r>
      <w:r>
        <w:rPr>
          <w:rFonts w:eastAsia="宋体"/>
        </w:rPr>
        <w:t xml:space="preserve"> including </w:t>
      </w:r>
      <w:r>
        <w:rPr>
          <w:snapToGrid w:val="0"/>
        </w:rPr>
        <w:t xml:space="preserve">the </w:t>
      </w:r>
      <w:r>
        <w:rPr>
          <w:rFonts w:eastAsia="Calibri Light"/>
          <w:i/>
        </w:rPr>
        <w:t>UL Forwarding</w:t>
      </w:r>
      <w:r>
        <w:rPr>
          <w:rFonts w:eastAsia="Calibri Light"/>
        </w:rPr>
        <w:t xml:space="preserve"> IE in the </w:t>
      </w:r>
      <w:r>
        <w:rPr>
          <w:rFonts w:eastAsia="Calibri Light"/>
          <w:i/>
        </w:rPr>
        <w:t>Data Forwarding and Offloading Info from source NG-RAN node</w:t>
      </w:r>
      <w:r>
        <w:rPr>
          <w:rFonts w:eastAsia="Calibri Light"/>
        </w:rPr>
        <w:t xml:space="preserve"> IE within the </w:t>
      </w:r>
      <w:r>
        <w:rPr>
          <w:rFonts w:eastAsia="Calibri Light"/>
          <w:i/>
        </w:rPr>
        <w:t>PDU Session Resource Modification Response Info – SN terminated</w:t>
      </w:r>
      <w:r>
        <w:rPr>
          <w:rFonts w:eastAsia="Calibri Light"/>
        </w:rPr>
        <w:t xml:space="preserve"> IE of the </w:t>
      </w:r>
      <w:r>
        <w:rPr>
          <w:snapToGrid w:val="0"/>
        </w:rPr>
        <w:t>S-NODE MODIFICATION REQUEST ACKNOWLEDGE message</w:t>
      </w:r>
      <w:r>
        <w:rPr>
          <w:rFonts w:eastAsia="宋体"/>
        </w:rPr>
        <w:t>.</w:t>
      </w:r>
    </w:p>
    <w:p>
      <w:r>
        <w:t xml:space="preserve">For a PDU session resource to be modified which is configured with the SN terminated bearer option the S-NG-RAN node may include in the S-NODE MODIFICATION REQUEST ACKNOWLEDGE message the </w:t>
      </w:r>
      <w:r>
        <w:rPr>
          <w:i/>
        </w:rPr>
        <w:t>DL NG-U UP TNL Information at NG-RAN</w:t>
      </w:r>
      <w:r>
        <w:t xml:space="preserve"> IE.</w:t>
      </w:r>
    </w:p>
    <w:p>
      <w:r>
        <w:t xml:space="preserve">For a PDU session resource to be modified which is configured with the MN terminated bearer option the S-NG-RAN node may include in the S-NODE MODIFICATION REQUEST ACKNOWLEDGE message the </w:t>
      </w:r>
      <w:r>
        <w:rPr>
          <w:i/>
        </w:rPr>
        <w:t xml:space="preserve">SN DL SCG UP TNL Information </w:t>
      </w:r>
      <w:r>
        <w:t>IE.</w:t>
      </w:r>
    </w:p>
    <w:p>
      <w:pPr>
        <w:rPr>
          <w:rFonts w:eastAsia="宋体"/>
        </w:rPr>
      </w:pPr>
      <w:r>
        <w:rPr>
          <w:rFonts w:eastAsia="宋体"/>
        </w:rPr>
        <w:t xml:space="preserve">If the </w:t>
      </w:r>
      <w:r>
        <w:rPr>
          <w:rFonts w:eastAsia="宋体"/>
          <w:i/>
        </w:rPr>
        <w:t>PDCP Change Indication</w:t>
      </w:r>
      <w:r>
        <w:rPr>
          <w:rFonts w:eastAsia="宋体"/>
        </w:rPr>
        <w:t xml:space="preserve"> IE is included in the </w:t>
      </w:r>
      <w:r>
        <w:t>S-NODE MODIFICATION REQUEST message</w:t>
      </w:r>
      <w:r>
        <w:rPr>
          <w:rFonts w:eastAsia="宋体"/>
        </w:rPr>
        <w:t>, the S-NG-RAN node shall act as specified in TS 37.340 [8].</w:t>
      </w:r>
    </w:p>
    <w:p>
      <w:r>
        <w:t>Upon reception of the S-NODE MODIFICATION REQUEST ACKNOWLEDGE message the M-NG-RAN node shall stop the timer TXn</w:t>
      </w:r>
      <w:r>
        <w:rPr>
          <w:vertAlign w:val="subscript"/>
        </w:rPr>
        <w:t>DCprep</w:t>
      </w:r>
      <w:r>
        <w:t xml:space="preserve">. If the S-NODE MODIFICATION REQUEST ACKNOWLEDGE message has included the </w:t>
      </w:r>
      <w:r>
        <w:rPr>
          <w:i/>
        </w:rPr>
        <w:t>S-NG-RAN node to M-NG-RAN node Container</w:t>
      </w:r>
      <w:r>
        <w:t xml:space="preserve"> IE, the M-NG-RAN node is then defined to have a Prepared S-NG-RAN node Modification for that Xn UE-associated signalling.</w:t>
      </w:r>
    </w:p>
    <w:p>
      <w:pPr>
        <w:rPr>
          <w:rFonts w:hint="eastAsia" w:eastAsia="宋体"/>
          <w:lang w:eastAsia="zh-CN"/>
        </w:rPr>
      </w:pPr>
      <w:r>
        <w:t xml:space="preserve">If the </w:t>
      </w:r>
      <w:r>
        <w:rPr>
          <w:rFonts w:cs="Arial"/>
          <w:i/>
          <w:szCs w:val="18"/>
          <w:lang w:eastAsia="zh-CN"/>
        </w:rPr>
        <w:t xml:space="preserve">SCG Configuration </w:t>
      </w:r>
      <w:r>
        <w:rPr>
          <w:rFonts w:hint="eastAsia" w:cs="Arial"/>
          <w:i/>
          <w:szCs w:val="18"/>
          <w:lang w:eastAsia="zh-CN"/>
        </w:rPr>
        <w:t>Query</w:t>
      </w:r>
      <w:r>
        <w:rPr>
          <w:rFonts w:hint="eastAsia"/>
          <w:lang w:eastAsia="zh-TW"/>
        </w:rPr>
        <w:t xml:space="preserve"> </w:t>
      </w:r>
      <w:r>
        <w:t xml:space="preserve">IE is included in the S-NODE MODIFICATION REQUEST message, the S-NG-RAN node shall provide corresponding radio configuration information within the </w:t>
      </w:r>
      <w:r>
        <w:rPr>
          <w:rFonts w:eastAsia="宋体"/>
          <w:i/>
          <w:lang w:eastAsia="zh-CN"/>
        </w:rPr>
        <w:t>S-NG-RAN node to M-NG-RAN node</w:t>
      </w:r>
      <w:r>
        <w:rPr>
          <w:i/>
        </w:rPr>
        <w:t xml:space="preserve"> Container</w:t>
      </w:r>
      <w:r>
        <w:t xml:space="preserve"> IE and may provide the corresponding data forwarding related information within the </w:t>
      </w:r>
      <w:r>
        <w:rPr>
          <w:i/>
        </w:rPr>
        <w:t>PDU Session Resources with Data Forwarding List</w:t>
      </w:r>
      <w:r>
        <w:t xml:space="preserve"> IE as specified</w:t>
      </w:r>
      <w:r>
        <w:rPr>
          <w:rFonts w:hint="eastAsia" w:eastAsia="宋体"/>
          <w:lang w:eastAsia="zh-CN"/>
        </w:rPr>
        <w:t xml:space="preserve"> </w:t>
      </w:r>
      <w:r>
        <w:t>in TS 37.340 [</w:t>
      </w:r>
      <w:r>
        <w:rPr>
          <w:rFonts w:hint="eastAsia" w:eastAsia="宋体"/>
          <w:lang w:eastAsia="zh-CN"/>
        </w:rPr>
        <w:t>8</w:t>
      </w:r>
      <w:r>
        <w:t>].</w:t>
      </w:r>
    </w:p>
    <w:p>
      <w:r>
        <w:t>For each bearer for which allocation of the PDCP entity is requested at the S-NG-RAN node:</w:t>
      </w:r>
    </w:p>
    <w:p>
      <w:pPr>
        <w:pStyle w:val="75"/>
        <w:rPr>
          <w:lang w:eastAsia="en-US"/>
        </w:rPr>
      </w:pPr>
      <w:bookmarkStart w:id="28" w:name="_Hlk534060780"/>
      <w:r>
        <w:t>-</w:t>
      </w:r>
      <w:r>
        <w:tab/>
      </w:r>
      <w:bookmarkEnd w:id="28"/>
      <w:r>
        <w:rPr>
          <w:lang w:eastAsia="en-US"/>
        </w:rPr>
        <w:t xml:space="preserve">if applicable, the </w:t>
      </w:r>
      <w:r>
        <w:rPr>
          <w:rFonts w:eastAsia="Calibri Light"/>
          <w:lang w:eastAsia="en-US"/>
        </w:rPr>
        <w:t xml:space="preserve">M-NG-RAN node may propose to apply forwarding of downlink data by including the DL Forwarding IE within </w:t>
      </w:r>
      <w:r>
        <w:rPr>
          <w:rFonts w:eastAsia="Calibri Light"/>
        </w:rPr>
        <w:t xml:space="preserve">the </w:t>
      </w:r>
      <w:r>
        <w:rPr>
          <w:rFonts w:eastAsia="Calibri Light"/>
          <w:lang w:eastAsia="en-US"/>
        </w:rPr>
        <w:t xml:space="preserve">PDU Session Resource Setup Info – SN terminated IE of the </w:t>
      </w:r>
      <w:r>
        <w:t xml:space="preserve">S-NODE MODIFICATION REQUEST message. For each bearer that it has decided to admit, the S-NG-RAN node may include the DL Forwarding GTP Tunnel Endpoint IE within the </w:t>
      </w:r>
      <w:r>
        <w:rPr>
          <w:rFonts w:eastAsia="Calibri Light"/>
          <w:lang w:eastAsia="en-US"/>
        </w:rPr>
        <w:t xml:space="preserve">PDU Session Resource Setup Response Info – SN terminated IE of the </w:t>
      </w:r>
      <w:r>
        <w:rPr>
          <w:lang w:eastAsia="en-US"/>
        </w:rPr>
        <w:t>S-NODE MODIFICATION REQUEST ACKNOWLEDGE</w:t>
      </w:r>
      <w:r>
        <w:t xml:space="preserve"> message to indicate that it accepts the proposed forwarding of downlink data for this bearer.</w:t>
      </w:r>
    </w:p>
    <w:p>
      <w:pPr>
        <w:pStyle w:val="75"/>
      </w:pPr>
      <w:r>
        <w:rPr>
          <w:rFonts w:eastAsia="Calibri Light"/>
        </w:rPr>
        <w:t>-</w:t>
      </w:r>
      <w:r>
        <w:rPr>
          <w:rFonts w:eastAsia="Calibri Light"/>
        </w:rPr>
        <w:tab/>
      </w:r>
      <w:r>
        <w:rPr>
          <w:rFonts w:eastAsia="Calibri Light"/>
          <w:lang w:eastAsia="en-US"/>
        </w:rPr>
        <w:t>the S-NG-RAN node may include for each bearer in the PDU Session Resource Setup Response Info – SN terminated IE the UL Forwarding GTP Tunnel Endpoint IE to indicate it request</w:t>
      </w:r>
      <w:r>
        <w:rPr>
          <w:rFonts w:eastAsia="Calibri Light"/>
        </w:rPr>
        <w:t>s</w:t>
      </w:r>
      <w:r>
        <w:rPr>
          <w:rFonts w:eastAsia="Calibri Light"/>
          <w:lang w:eastAsia="en-US"/>
        </w:rPr>
        <w:t xml:space="preserve"> data forwarding of uplink packets to be performed for that bearer.</w:t>
      </w:r>
    </w:p>
    <w:p>
      <w:pPr>
        <w:rPr>
          <w:snapToGrid w:val="0"/>
        </w:rPr>
      </w:pPr>
      <w:r>
        <w:rPr>
          <w:snapToGrid w:val="0"/>
        </w:rPr>
        <w:t xml:space="preserve">The M-NG-RAN node may propose to apply forwarding of UL data when offloading QoS flows for which in-order delivery is requested by including the </w:t>
      </w:r>
      <w:r>
        <w:rPr>
          <w:rFonts w:eastAsia="Calibri Light"/>
          <w:i/>
        </w:rPr>
        <w:t>UL Forwarding</w:t>
      </w:r>
      <w:r>
        <w:rPr>
          <w:rFonts w:eastAsia="Calibri Light"/>
        </w:rPr>
        <w:t xml:space="preserve"> IE in the </w:t>
      </w:r>
      <w:r>
        <w:rPr>
          <w:rFonts w:eastAsia="Calibri Light"/>
          <w:i/>
        </w:rPr>
        <w:t>Data Forwarding and Offloading Info from source NG-RAN node</w:t>
      </w:r>
      <w:r>
        <w:rPr>
          <w:rFonts w:eastAsia="Calibri Light"/>
        </w:rPr>
        <w:t xml:space="preserve"> IE within the </w:t>
      </w:r>
      <w:r>
        <w:rPr>
          <w:rFonts w:eastAsia="Calibri Light"/>
          <w:i/>
        </w:rPr>
        <w:t>PDU Session Resource Setup Info – SN terminated</w:t>
      </w:r>
      <w:r>
        <w:rPr>
          <w:rFonts w:eastAsia="Calibri Light"/>
        </w:rPr>
        <w:t xml:space="preserve"> IE </w:t>
      </w:r>
      <w:r>
        <w:rPr>
          <w:rFonts w:hint="eastAsia"/>
          <w:lang w:eastAsia="zh-CN"/>
        </w:rPr>
        <w:t xml:space="preserve">or </w:t>
      </w:r>
      <w:r>
        <w:rPr>
          <w:rFonts w:eastAsia="Calibri Light"/>
          <w:i/>
        </w:rPr>
        <w:t xml:space="preserve">PDU Session Resource </w:t>
      </w:r>
      <w:r>
        <w:rPr>
          <w:rFonts w:hint="eastAsia"/>
          <w:i/>
          <w:lang w:eastAsia="zh-CN"/>
        </w:rPr>
        <w:t>Modification</w:t>
      </w:r>
      <w:r>
        <w:rPr>
          <w:rFonts w:eastAsia="Calibri Light"/>
          <w:i/>
        </w:rPr>
        <w:t xml:space="preserve"> Info – SN terminated</w:t>
      </w:r>
      <w:r>
        <w:rPr>
          <w:rFonts w:eastAsia="Calibri Light"/>
        </w:rPr>
        <w:t xml:space="preserve"> IE of the </w:t>
      </w:r>
      <w:r>
        <w:rPr>
          <w:snapToGrid w:val="0"/>
        </w:rPr>
        <w:t xml:space="preserve">S-NODE </w:t>
      </w:r>
      <w:r>
        <w:t>MODIFICATION</w:t>
      </w:r>
      <w:r>
        <w:rPr>
          <w:snapToGrid w:val="0"/>
        </w:rPr>
        <w:t xml:space="preserve"> REQUEST message. The S-NG-RAN node may include the </w:t>
      </w:r>
      <w:r>
        <w:rPr>
          <w:i/>
          <w:snapToGrid w:val="0"/>
        </w:rPr>
        <w:t xml:space="preserve">PDU Session Level UL Data Forwarding UP TNL Information </w:t>
      </w:r>
      <w:r>
        <w:rPr>
          <w:snapToGrid w:val="0"/>
        </w:rPr>
        <w:t xml:space="preserve">IE in the </w:t>
      </w:r>
      <w:r>
        <w:rPr>
          <w:rFonts w:eastAsia="Calibri Light"/>
          <w:i/>
        </w:rPr>
        <w:t>Data Forwarding Info from target NG-RAN node</w:t>
      </w:r>
      <w:r>
        <w:rPr>
          <w:rFonts w:eastAsia="Calibri Light"/>
        </w:rPr>
        <w:t xml:space="preserve"> IE </w:t>
      </w:r>
      <w:r>
        <w:rPr>
          <w:snapToGrid w:val="0"/>
        </w:rPr>
        <w:t xml:space="preserve">within the </w:t>
      </w:r>
      <w:r>
        <w:rPr>
          <w:rFonts w:eastAsia="Calibri Light"/>
          <w:i/>
        </w:rPr>
        <w:t>PDU Session Resource Setup Response Info – SN terminated</w:t>
      </w:r>
      <w:r>
        <w:rPr>
          <w:rFonts w:eastAsia="Calibri Light"/>
        </w:rPr>
        <w:t xml:space="preserve"> IE </w:t>
      </w:r>
      <w:r>
        <w:rPr>
          <w:rFonts w:hint="eastAsia"/>
          <w:lang w:eastAsia="zh-CN"/>
        </w:rPr>
        <w:t xml:space="preserve">or </w:t>
      </w:r>
      <w:r>
        <w:rPr>
          <w:rFonts w:eastAsia="Calibri Light"/>
          <w:i/>
        </w:rPr>
        <w:t xml:space="preserve">PDU Session Resource </w:t>
      </w:r>
      <w:r>
        <w:rPr>
          <w:rFonts w:hint="eastAsia"/>
          <w:i/>
          <w:lang w:eastAsia="zh-CN"/>
        </w:rPr>
        <w:t>Modification</w:t>
      </w:r>
      <w:r>
        <w:rPr>
          <w:rFonts w:eastAsia="Calibri Light"/>
          <w:i/>
        </w:rPr>
        <w:t xml:space="preserve"> Response Info – SN terminated</w:t>
      </w:r>
      <w:r>
        <w:rPr>
          <w:rFonts w:eastAsia="Calibri Light"/>
        </w:rPr>
        <w:t xml:space="preserve"> IE of the </w:t>
      </w:r>
      <w:r>
        <w:rPr>
          <w:lang w:eastAsia="zh-CN"/>
        </w:rPr>
        <w:t xml:space="preserve">S-NODE </w:t>
      </w:r>
      <w:r>
        <w:t>MODIFICATION</w:t>
      </w:r>
      <w:r>
        <w:rPr>
          <w:lang w:eastAsia="zh-CN"/>
        </w:rPr>
        <w:t xml:space="preserve"> REQUEST ACKNOWLEDGE</w:t>
      </w:r>
      <w:r>
        <w:t xml:space="preserve"> message to indicate that it accepts the proposed forwarding.</w:t>
      </w:r>
    </w:p>
    <w:p>
      <w:pPr>
        <w:rPr>
          <w:rFonts w:hint="eastAsia"/>
          <w:lang w:eastAsia="zh-CN"/>
        </w:rPr>
      </w:pPr>
      <w:r>
        <w:rPr>
          <w:snapToGrid w:val="0"/>
        </w:rPr>
        <w:t xml:space="preserve">If the </w:t>
      </w:r>
      <w:r>
        <w:t>S-NODE MODIFICATION REQUEST</w:t>
      </w:r>
      <w:r>
        <w:rPr>
          <w:snapToGrid w:val="0"/>
        </w:rPr>
        <w:t xml:space="preserve"> message contains the </w:t>
      </w:r>
      <w:r>
        <w:rPr>
          <w:rFonts w:cs="Arial"/>
          <w:i/>
        </w:rPr>
        <w:t>Requested Split SRBs</w:t>
      </w:r>
      <w:r>
        <w:rPr>
          <w:snapToGrid w:val="0"/>
        </w:rPr>
        <w:t xml:space="preserve"> IE, the </w:t>
      </w:r>
      <w:r>
        <w:t>S-NG-RAN node</w:t>
      </w:r>
      <w:r>
        <w:rPr>
          <w:snapToGrid w:val="0"/>
        </w:rPr>
        <w:t xml:space="preserve"> may use it to add </w:t>
      </w:r>
      <w:r>
        <w:rPr>
          <w:rFonts w:cs="Arial"/>
        </w:rPr>
        <w:t>split SRBs</w:t>
      </w:r>
      <w:r>
        <w:rPr>
          <w:snapToGrid w:val="0"/>
        </w:rPr>
        <w:t>.</w:t>
      </w:r>
      <w:r>
        <w:rPr>
          <w:rFonts w:hint="eastAsia"/>
          <w:snapToGrid w:val="0"/>
          <w:lang w:eastAsia="zh-CN"/>
        </w:rPr>
        <w:t xml:space="preserve"> </w:t>
      </w:r>
      <w:r>
        <w:rPr>
          <w:snapToGrid w:val="0"/>
        </w:rPr>
        <w:t xml:space="preserve">If the </w:t>
      </w:r>
      <w:r>
        <w:t>S-NODE MODIFICATION REQUEST</w:t>
      </w:r>
      <w:r>
        <w:rPr>
          <w:snapToGrid w:val="0"/>
        </w:rPr>
        <w:t xml:space="preserve"> message contains the </w:t>
      </w:r>
      <w:r>
        <w:rPr>
          <w:rFonts w:cs="Arial"/>
          <w:i/>
        </w:rPr>
        <w:t>Requested Split SRBs</w:t>
      </w:r>
      <w:r>
        <w:rPr>
          <w:snapToGrid w:val="0"/>
        </w:rPr>
        <w:t xml:space="preserve"> </w:t>
      </w:r>
      <w:r>
        <w:rPr>
          <w:i/>
          <w:snapToGrid w:val="0"/>
        </w:rPr>
        <w:t>release</w:t>
      </w:r>
      <w:r>
        <w:rPr>
          <w:snapToGrid w:val="0"/>
        </w:rPr>
        <w:t xml:space="preserve"> IE, the </w:t>
      </w:r>
      <w:r>
        <w:t>S-NG-RAN node</w:t>
      </w:r>
      <w:r>
        <w:rPr>
          <w:snapToGrid w:val="0"/>
        </w:rPr>
        <w:t xml:space="preserve"> may use it to release </w:t>
      </w:r>
      <w:r>
        <w:rPr>
          <w:rFonts w:cs="Arial"/>
        </w:rPr>
        <w:t>split SRBs</w:t>
      </w:r>
      <w:r>
        <w:rPr>
          <w:snapToGrid w:val="0"/>
        </w:rPr>
        <w:t>.</w:t>
      </w:r>
    </w:p>
    <w:p>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release lower layers</w:t>
      </w:r>
      <w:r>
        <w:rPr>
          <w:bCs/>
          <w:iCs/>
          <w:lang w:eastAsia="ja-JP"/>
        </w:rPr>
        <w:t>" is included in the S-NODE MODIFICATION REQUEST message, the S-NG-RAN node shall act as specified in TS 37.340 [8].</w:t>
      </w:r>
    </w:p>
    <w:p>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re-establish lower layers</w:t>
      </w:r>
      <w:r>
        <w:rPr>
          <w:bCs/>
          <w:iCs/>
          <w:lang w:eastAsia="ja-JP"/>
        </w:rPr>
        <w:t>" is included in the S-NODE MODIFICATION REQUEST message, the S-NG-RAN node shall act as specified in TS 37.340 [8].</w:t>
      </w:r>
    </w:p>
    <w:p>
      <w:pPr>
        <w:rPr>
          <w:lang w:eastAsia="zh-CN"/>
        </w:rPr>
      </w:pPr>
      <w:r>
        <w:t>The M</w:t>
      </w:r>
      <w:r>
        <w:rPr>
          <w:snapToGrid w:val="0"/>
          <w:lang w:eastAsia="zh-CN"/>
        </w:rPr>
        <w:t>-NG-RAN node</w:t>
      </w:r>
      <w:r>
        <w:rPr>
          <w:snapToGrid w:val="0"/>
        </w:rPr>
        <w:t xml:space="preserve"> </w:t>
      </w:r>
      <w:r>
        <w:t xml:space="preserve">may include for each bearer in the </w:t>
      </w:r>
      <w:r>
        <w:rPr>
          <w:i/>
          <w:lang w:eastAsia="ja-JP"/>
        </w:rPr>
        <w:t>DRBs To Be Modified List</w:t>
      </w:r>
      <w:r>
        <w:t xml:space="preserve"> IE in the </w:t>
      </w:r>
      <w:r>
        <w:rPr>
          <w:lang w:eastAsia="zh-CN"/>
        </w:rPr>
        <w:t xml:space="preserve">S-NODE MODIFICATION REQUEST </w:t>
      </w:r>
      <w:r>
        <w:t xml:space="preserve">message the </w:t>
      </w:r>
      <w:r>
        <w:rPr>
          <w:i/>
        </w:rPr>
        <w:t xml:space="preserve">RLC Status </w:t>
      </w:r>
      <w:r>
        <w:t>IE to indicate that RLC has been reestablished at the M-NG-RAN node and the S-NG-RAN node may trigger PDCP data recovery.</w:t>
      </w:r>
    </w:p>
    <w:p>
      <w:r>
        <w:t xml:space="preserve">If the S-NODE MODIFICATION REQUEST message contains the </w:t>
      </w:r>
      <w:r>
        <w:rPr>
          <w:i/>
        </w:rPr>
        <w:t xml:space="preserve">PDCP SN Length </w:t>
      </w:r>
      <w:r>
        <w:t xml:space="preserve">IE in the </w:t>
      </w:r>
      <w:r>
        <w:rPr>
          <w:i/>
          <w:lang w:eastAsia="ja-JP"/>
        </w:rPr>
        <w:t>DRBs To Be Setup List</w:t>
      </w:r>
      <w:r>
        <w:t xml:space="preserve"> IE, the S-NG-RAN node shall, if supported, store this information and use it for lower layer configuration of the concerned MN terminated bearer</w:t>
      </w:r>
      <w:r>
        <w:rPr>
          <w:snapToGrid w:val="0"/>
          <w:lang w:eastAsia="zh-CN"/>
        </w:rPr>
        <w:t>.</w:t>
      </w:r>
    </w:p>
    <w:p>
      <w:pPr>
        <w:rPr>
          <w:snapToGrid w:val="0"/>
          <w:lang w:val="en-US" w:eastAsia="zh-CN"/>
        </w:rPr>
      </w:pPr>
      <w:r>
        <w:rPr>
          <w:lang w:eastAsia="zh-CN"/>
        </w:rPr>
        <w:t xml:space="preserve">If the </w:t>
      </w:r>
      <w:r>
        <w:rPr>
          <w:i/>
          <w:lang w:eastAsia="zh-CN"/>
        </w:rPr>
        <w:t xml:space="preserve">PDCP Duplication Configuration </w:t>
      </w:r>
      <w:r>
        <w:rPr>
          <w:lang w:eastAsia="zh-CN"/>
        </w:rPr>
        <w:t>IE in the</w:t>
      </w:r>
      <w:r>
        <w:t xml:space="preserve"> </w:t>
      </w:r>
      <w:r>
        <w:rPr>
          <w:i/>
          <w:lang w:eastAsia="zh-CN"/>
        </w:rPr>
        <w:t>PDU Session Resource Modification Info – MN terminated</w:t>
      </w:r>
      <w:r>
        <w:rPr>
          <w:rFonts w:hint="eastAsia"/>
          <w:i/>
          <w:lang w:eastAsia="zh-CN"/>
        </w:rPr>
        <w:t xml:space="preserve"> </w:t>
      </w:r>
      <w:r>
        <w:rPr>
          <w:rFonts w:hint="eastAsia"/>
          <w:lang w:eastAsia="zh-CN"/>
        </w:rPr>
        <w:t>IE</w:t>
      </w:r>
      <w:r>
        <w:rPr>
          <w:lang w:eastAsia="zh-CN"/>
        </w:rPr>
        <w:t xml:space="preserve"> is contained in </w:t>
      </w:r>
      <w:r>
        <w:rPr>
          <w:rFonts w:hint="eastAsia"/>
          <w:lang w:eastAsia="zh-CN"/>
        </w:rPr>
        <w:t xml:space="preserve">the </w:t>
      </w:r>
      <w:r>
        <w:rPr>
          <w:bCs/>
          <w:iCs/>
          <w:lang w:eastAsia="ja-JP"/>
        </w:rPr>
        <w:t>S-NODE MODIFICATION REQUEST</w:t>
      </w:r>
      <w:r>
        <w:rPr>
          <w:rFonts w:hint="eastAsia"/>
          <w:lang w:eastAsia="zh-CN"/>
        </w:rPr>
        <w:t xml:space="preserve"> message</w:t>
      </w:r>
      <w:r>
        <w:rPr>
          <w:lang w:eastAsia="zh-CN"/>
        </w:rPr>
        <w:t xml:space="preserve"> and set to "configured"</w:t>
      </w:r>
      <w:r>
        <w:rPr>
          <w:rFonts w:hint="eastAsia"/>
          <w:lang w:eastAsia="zh-CN"/>
        </w:rPr>
        <w:t>,</w:t>
      </w:r>
      <w:r>
        <w:rPr>
          <w:lang w:eastAsia="zh-CN"/>
        </w:rPr>
        <w:t xml:space="preserve"> </w:t>
      </w:r>
      <w:r>
        <w:t>the S-NG-RAN node shall, if supported</w:t>
      </w:r>
      <w:r>
        <w:rPr>
          <w:lang w:eastAsia="zh-CN"/>
        </w:rPr>
        <w:t>, add the RLC entity of secondary path for the indicated DRB. And i</w:t>
      </w:r>
      <w:r>
        <w:t xml:space="preserve">f the S-NODE MODIFICATION REQUEST message contains the </w:t>
      </w:r>
      <w:r>
        <w:rPr>
          <w:i/>
        </w:rPr>
        <w:t xml:space="preserve">Duplication Activation </w:t>
      </w:r>
      <w:r>
        <w:t xml:space="preserve">IE, the S-NG-RAN node shall, if supported, store this information and use it for </w:t>
      </w:r>
      <w:r>
        <w:rPr>
          <w:rFonts w:hint="eastAsia"/>
          <w:lang w:eastAsia="zh-CN"/>
        </w:rPr>
        <w:t>the</w:t>
      </w:r>
      <w:r>
        <w:t xml:space="preserve"> purpose of PDCP duplication</w:t>
      </w:r>
      <w:r>
        <w:rPr>
          <w:snapToGrid w:val="0"/>
          <w:lang w:eastAsia="zh-CN"/>
        </w:rPr>
        <w:t>.</w:t>
      </w:r>
    </w:p>
    <w:p>
      <w:r>
        <w:rPr>
          <w:lang w:eastAsia="zh-CN"/>
        </w:rPr>
        <w:t xml:space="preserve">If the </w:t>
      </w:r>
      <w:r>
        <w:rPr>
          <w:i/>
          <w:lang w:eastAsia="zh-CN"/>
        </w:rPr>
        <w:t xml:space="preserve">PDCP Duplication Configuration </w:t>
      </w:r>
      <w:r>
        <w:rPr>
          <w:lang w:eastAsia="zh-CN"/>
        </w:rPr>
        <w:t>IE in the</w:t>
      </w:r>
      <w:r>
        <w:t xml:space="preserve"> </w:t>
      </w:r>
      <w:r>
        <w:rPr>
          <w:i/>
          <w:lang w:eastAsia="zh-CN"/>
        </w:rPr>
        <w:t>PDU Session Resource Modification Info – MN terminated</w:t>
      </w:r>
      <w:r>
        <w:rPr>
          <w:rFonts w:hint="eastAsia"/>
          <w:i/>
          <w:lang w:eastAsia="zh-CN"/>
        </w:rPr>
        <w:t xml:space="preserve"> </w:t>
      </w:r>
      <w:r>
        <w:rPr>
          <w:rFonts w:hint="eastAsia"/>
          <w:lang w:eastAsia="zh-CN"/>
        </w:rPr>
        <w:t>IE</w:t>
      </w:r>
      <w:r>
        <w:rPr>
          <w:lang w:eastAsia="zh-CN"/>
        </w:rPr>
        <w:t xml:space="preserve"> is contained in </w:t>
      </w:r>
      <w:r>
        <w:rPr>
          <w:rFonts w:hint="eastAsia"/>
          <w:lang w:eastAsia="zh-CN"/>
        </w:rPr>
        <w:t xml:space="preserve">the </w:t>
      </w:r>
      <w:r>
        <w:rPr>
          <w:bCs/>
          <w:iCs/>
          <w:lang w:eastAsia="ja-JP"/>
        </w:rPr>
        <w:t>S-NODE MODIFICATION REQUEST</w:t>
      </w:r>
      <w:r>
        <w:rPr>
          <w:rFonts w:hint="eastAsia"/>
          <w:lang w:eastAsia="zh-CN"/>
        </w:rPr>
        <w:t xml:space="preserve"> message</w:t>
      </w:r>
      <w:r>
        <w:rPr>
          <w:lang w:eastAsia="zh-CN"/>
        </w:rPr>
        <w:t xml:space="preserve"> and set to "de-configured"</w:t>
      </w:r>
      <w:r>
        <w:rPr>
          <w:rFonts w:hint="eastAsia"/>
          <w:lang w:eastAsia="zh-CN"/>
        </w:rPr>
        <w:t>,</w:t>
      </w:r>
      <w:r>
        <w:rPr>
          <w:lang w:eastAsia="zh-CN"/>
        </w:rPr>
        <w:t xml:space="preserve"> </w:t>
      </w:r>
      <w:r>
        <w:t>the S-NG-RAN node shall, if supported</w:t>
      </w:r>
      <w:r>
        <w:rPr>
          <w:lang w:eastAsia="zh-CN"/>
        </w:rPr>
        <w:t>, delete the RLC entity of secondary path for the indicated DRB.</w:t>
      </w:r>
    </w:p>
    <w:p>
      <w:r>
        <w:t>T</w:t>
      </w:r>
      <w:r>
        <w:rPr>
          <w:rFonts w:hint="eastAsia"/>
        </w:rPr>
        <w:t xml:space="preserve">he </w:t>
      </w:r>
      <w:r>
        <w:rPr>
          <w:snapToGrid w:val="0"/>
          <w:lang w:eastAsia="zh-CN"/>
        </w:rPr>
        <w:t>S-NG-RAN node</w:t>
      </w:r>
      <w:r>
        <w:rPr>
          <w:snapToGrid w:val="0"/>
        </w:rPr>
        <w:t xml:space="preserve"> </w:t>
      </w:r>
      <w:r>
        <w:rPr>
          <w:rFonts w:hint="eastAsia"/>
        </w:rPr>
        <w:t xml:space="preserve">may </w:t>
      </w:r>
      <w:r>
        <w:t>include f</w:t>
      </w:r>
      <w:r>
        <w:rPr>
          <w:rFonts w:hint="eastAsia"/>
        </w:rPr>
        <w:t xml:space="preserve">or each bearer in the </w:t>
      </w:r>
      <w:r>
        <w:rPr>
          <w:i/>
          <w:lang w:eastAsia="ja-JP"/>
        </w:rPr>
        <w:t>DRBs To Be Setup List</w:t>
      </w:r>
      <w:r>
        <w:rPr>
          <w:rFonts w:hint="eastAsia"/>
        </w:rPr>
        <w:t xml:space="preserve"> IE</w:t>
      </w:r>
      <w:r>
        <w:t xml:space="preserve"> in the </w:t>
      </w:r>
      <w:r>
        <w:rPr>
          <w:lang w:eastAsia="zh-CN"/>
        </w:rPr>
        <w:t>S-NODE MODIFICATION REQUEST ACKNOWLEDGE</w:t>
      </w:r>
      <w:r>
        <w:t xml:space="preserve"> message</w:t>
      </w:r>
      <w:r>
        <w:rPr>
          <w:rFonts w:hint="eastAsia"/>
        </w:rPr>
        <w:t xml:space="preserve"> the </w:t>
      </w:r>
      <w:r>
        <w:rPr>
          <w:rFonts w:hint="eastAsia"/>
          <w:i/>
        </w:rPr>
        <w:t xml:space="preserve">PDCP SN Length </w:t>
      </w:r>
      <w:r>
        <w:rPr>
          <w:rFonts w:hint="eastAsia"/>
        </w:rPr>
        <w:t xml:space="preserve">IE to indicate the PDCP SN length for that </w:t>
      </w:r>
      <w:r>
        <w:t>DRB</w:t>
      </w:r>
      <w:r>
        <w:rPr>
          <w:rFonts w:hint="eastAsia"/>
        </w:rPr>
        <w:t>.</w:t>
      </w:r>
    </w:p>
    <w:p>
      <w:pPr>
        <w:rPr>
          <w:lang w:eastAsia="zh-CN"/>
        </w:rPr>
      </w:pPr>
      <w:r>
        <w:t xml:space="preserve">The </w:t>
      </w:r>
      <w:r>
        <w:rPr>
          <w:snapToGrid w:val="0"/>
          <w:lang w:eastAsia="zh-CN"/>
        </w:rPr>
        <w:t>S-NG-RAN node</w:t>
      </w:r>
      <w:r>
        <w:rPr>
          <w:snapToGrid w:val="0"/>
        </w:rPr>
        <w:t xml:space="preserve"> </w:t>
      </w:r>
      <w:r>
        <w:t xml:space="preserve">may include the </w:t>
      </w:r>
      <w:r>
        <w:rPr>
          <w:rFonts w:eastAsia="Batang"/>
          <w:i/>
          <w:lang w:eastAsia="ja-JP"/>
        </w:rPr>
        <w:t>QoS Flow Mapping Indication</w:t>
      </w:r>
      <w:r>
        <w:t xml:space="preserve"> IE for a QoS flow in the </w:t>
      </w:r>
      <w:r>
        <w:rPr>
          <w:lang w:eastAsia="zh-CN"/>
        </w:rPr>
        <w:t>S-NODE MODIFICATION REQUEST ACKNOWLEDGE</w:t>
      </w:r>
      <w:r>
        <w:t xml:space="preserve"> message to indicate that only the uplink or downlink QoS flow is mapped to the DRB.</w:t>
      </w:r>
    </w:p>
    <w:p>
      <w:pPr>
        <w:rPr>
          <w:lang w:eastAsia="zh-CN"/>
        </w:rPr>
      </w:pPr>
      <w:r>
        <w:rPr>
          <w:lang w:eastAsia="zh-CN"/>
        </w:rPr>
        <w:t xml:space="preserve">If the </w:t>
      </w:r>
      <w:r>
        <w:rPr>
          <w:i/>
          <w:lang w:eastAsia="zh-CN"/>
        </w:rPr>
        <w:t xml:space="preserve">Additional DRB </w:t>
      </w:r>
      <w:r>
        <w:rPr>
          <w:lang w:eastAsia="zh-CN"/>
        </w:rPr>
        <w:t xml:space="preserve">IDs IE is included in the S-NODE MODIFICATION REQUEST message, the S-NG-RAN node shall store this information and use it together with previously provided DRB IDs if any, </w:t>
      </w:r>
      <w:r>
        <w:t>for SN terminated bearers.</w:t>
      </w:r>
    </w:p>
    <w:p>
      <w:pPr>
        <w:rPr>
          <w:rFonts w:eastAsia="Calibri Light"/>
        </w:rPr>
      </w:pPr>
      <w:r>
        <w:rPr>
          <w:bCs/>
          <w:lang w:eastAsia="ja-JP"/>
        </w:rPr>
        <w:t xml:space="preserve">If the </w:t>
      </w:r>
      <w:r>
        <w:t>S-NODE MODIFICATION REQUEST</w:t>
      </w:r>
      <w:r>
        <w:rPr>
          <w:bCs/>
          <w:lang w:eastAsia="ja-JP"/>
        </w:rPr>
        <w:t xml:space="preserve"> message contains the </w:t>
      </w:r>
      <w:r>
        <w:rPr>
          <w:bCs/>
          <w:i/>
          <w:lang w:eastAsia="ja-JP"/>
        </w:rPr>
        <w:t>S-NG-RAN node Maximum Integrity Protected Data Rate Uplink</w:t>
      </w:r>
      <w:r>
        <w:rPr>
          <w:bCs/>
          <w:lang w:eastAsia="ja-JP"/>
        </w:rPr>
        <w:t xml:space="preserve"> IE or the </w:t>
      </w:r>
      <w:r>
        <w:rPr>
          <w:bCs/>
          <w:i/>
          <w:lang w:eastAsia="ja-JP"/>
        </w:rPr>
        <w:t xml:space="preserve">S-NG-RAN node Maximum Integrity Protected Data Rate Downlink </w:t>
      </w:r>
      <w:r>
        <w:rPr>
          <w:bCs/>
          <w:lang w:eastAsia="ja-JP"/>
        </w:rPr>
        <w:t>IE, the</w:t>
      </w:r>
      <w:r>
        <w:rPr>
          <w:rFonts w:eastAsia="Calibri Light"/>
        </w:rPr>
        <w:t xml:space="preserve"> S-NG-RAN node shall use the received information when enforcing the maximum integrity protected data rate for the UE.</w:t>
      </w:r>
    </w:p>
    <w:p>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lang w:eastAsia="zh-CN"/>
        </w:rPr>
        <w:t>.</w:t>
      </w:r>
    </w:p>
    <w:p>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w:t>
      </w:r>
      <w:r>
        <w:rPr>
          <w:snapToGrid w:val="0"/>
        </w:rPr>
        <w:t xml:space="preserve">MODIFICATION </w:t>
      </w:r>
      <w:r>
        <w:rPr>
          <w:rFonts w:eastAsia="Calibri Light"/>
        </w:rPr>
        <w:t xml:space="preserve">REQUEST message, the S-NG-RAN node shall perform user plane integrity protection or ciphering, according to the </w:t>
      </w:r>
      <w:r>
        <w:rPr>
          <w:rFonts w:eastAsia="Calibri Light"/>
          <w:i/>
        </w:rPr>
        <w:t xml:space="preserve">Security Result </w:t>
      </w:r>
      <w:r>
        <w:rPr>
          <w:rFonts w:eastAsia="Calibri Light"/>
        </w:rPr>
        <w:t>IE, for the split PDU session</w:t>
      </w:r>
      <w:r>
        <w:rPr>
          <w:rFonts w:eastAsia="Calibri Light"/>
          <w:i/>
        </w:rPr>
        <w:t xml:space="preserve">. </w:t>
      </w:r>
      <w:r>
        <w:rPr>
          <w:lang w:eastAsia="zh-CN"/>
        </w:rPr>
        <w:t xml:space="preserve">If the S-NG-RAN node is an ng-eNB, it shall reject all PDU sessions for which the </w:t>
      </w:r>
      <w:r>
        <w:rPr>
          <w:i/>
          <w:lang w:eastAsia="zh-CN"/>
        </w:rPr>
        <w:t>Integrity Protection Indication</w:t>
      </w:r>
      <w:r>
        <w:rPr>
          <w:lang w:eastAsia="zh-CN"/>
        </w:rPr>
        <w:t xml:space="preserve"> IE is set to "required”</w:t>
      </w:r>
      <w:r>
        <w:rPr>
          <w:rFonts w:eastAsia="Calibri Light"/>
        </w:rPr>
        <w:t xml:space="preserve"> as specified in TS 33.501 [28]</w:t>
      </w:r>
      <w:r>
        <w:rPr>
          <w:lang w:eastAsia="zh-CN"/>
        </w:rPr>
        <w:t>.</w:t>
      </w:r>
    </w:p>
    <w:p>
      <w:r>
        <w:t xml:space="preserve">If the </w:t>
      </w:r>
      <w:r>
        <w:rPr>
          <w:i/>
        </w:rPr>
        <w:t>Location Information at S-NODE Reporting</w:t>
      </w:r>
      <w:r>
        <w:t xml:space="preserve"> IE is included in the S-NODE MODIFICATION REQUEST, the S-NG-RAN node shall, if supported, start providing information about the current location of the UE. If the </w:t>
      </w:r>
      <w:r>
        <w:rPr>
          <w:i/>
        </w:rPr>
        <w:t xml:space="preserve">Location Information at S-NODE </w:t>
      </w:r>
      <w:r>
        <w:t>IE is included in the S-NODE MODIFICATION REQUEST ACKNOWLEDGE, the M-NG-RAN node may transfer the included information towards the AMF.</w:t>
      </w:r>
    </w:p>
    <w:p>
      <w:r>
        <w:rPr>
          <w:lang w:eastAsia="zh-CN"/>
        </w:rPr>
        <w:t xml:space="preserve">If the </w:t>
      </w:r>
      <w:r>
        <w:rPr>
          <w:i/>
          <w:lang w:eastAsia="zh-CN"/>
        </w:rPr>
        <w:t xml:space="preserve">S-NSSAI </w:t>
      </w:r>
      <w:r>
        <w:rPr>
          <w:lang w:eastAsia="zh-CN"/>
        </w:rPr>
        <w:t xml:space="preserve">IE is included in the </w:t>
      </w:r>
      <w:r>
        <w:rPr>
          <w:i/>
          <w:lang w:eastAsia="ja-JP"/>
        </w:rPr>
        <w:t>PDU Session Resources To Be Modified List</w:t>
      </w:r>
      <w:r>
        <w:rPr>
          <w:rFonts w:hint="eastAsia"/>
        </w:rPr>
        <w:t xml:space="preserve"> IE</w:t>
      </w:r>
      <w:r>
        <w:rPr>
          <w:lang w:eastAsia="zh-CN"/>
        </w:rPr>
        <w:t xml:space="preserve"> in the S-NODE MODIFICATION REQUEST message, the S-NG-RAN node shall </w:t>
      </w:r>
      <w:r>
        <w:t xml:space="preserve">replace the previously </w:t>
      </w:r>
      <w:r>
        <w:rPr>
          <w:i/>
        </w:rPr>
        <w:t>S-NSSAI</w:t>
      </w:r>
      <w:r>
        <w:t xml:space="preserve"> IE by the received </w:t>
      </w:r>
      <w:r>
        <w:rPr>
          <w:i/>
          <w:lang w:eastAsia="zh-CN"/>
        </w:rPr>
        <w:t>S-NSSAI I</w:t>
      </w:r>
      <w:r>
        <w:t>E.</w:t>
      </w:r>
    </w:p>
    <w:p>
      <w:r>
        <w:rPr>
          <w:snapToGrid w:val="0"/>
        </w:rPr>
        <w:t xml:space="preserve">If the S-NODE </w:t>
      </w:r>
      <w:r>
        <w:t>MODIFICATION</w:t>
      </w:r>
      <w:r>
        <w:rPr>
          <w:snapToGrid w:val="0"/>
        </w:rPr>
        <w:t xml:space="preserve"> REQUEST </w:t>
      </w:r>
      <w:r>
        <w:t xml:space="preserve">ACKNOWLEDGE </w:t>
      </w:r>
      <w:r>
        <w:rPr>
          <w:snapToGrid w:val="0"/>
        </w:rPr>
        <w:t xml:space="preserve">message contains the </w:t>
      </w:r>
      <w:r>
        <w:rPr>
          <w:i/>
          <w:lang w:eastAsia="ja-JP"/>
        </w:rPr>
        <w:t>MR-DC Resource Coordination Information</w:t>
      </w:r>
      <w:r>
        <w:rPr>
          <w:snapToGrid w:val="0"/>
        </w:rPr>
        <w:t xml:space="preserve"> </w:t>
      </w:r>
      <w:r>
        <w:t>IE</w:t>
      </w:r>
      <w:r>
        <w:rPr>
          <w:snapToGrid w:val="0"/>
        </w:rPr>
        <w:t xml:space="preserve">, the M-NG-RAN node may use it for the purpose of resource coordination with the S-NG-RAN node. </w:t>
      </w:r>
      <w:r>
        <w:t xml:space="preserve">The M-NG-RAN node shall consider the value of the received </w:t>
      </w:r>
      <w:r>
        <w:rPr>
          <w:i/>
          <w:iCs/>
        </w:rPr>
        <w:t xml:space="preserve">UL Coordination Information </w:t>
      </w:r>
      <w:r>
        <w:rPr>
          <w:iCs/>
        </w:rPr>
        <w:t>IE</w:t>
      </w:r>
      <w:r>
        <w:t xml:space="preserve"> valid until reception of a new update of the IE for the same UE.  The </w:t>
      </w:r>
      <w:r>
        <w:rPr>
          <w:snapToGrid w:val="0"/>
        </w:rPr>
        <w:t>M-NG-RAN node</w:t>
      </w:r>
      <w:r>
        <w:t xml:space="preserv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M-NG-RAN node shall, if supported, use the information </w:t>
      </w:r>
      <w:r>
        <w:t xml:space="preserve">to determine further coordination of resource utilisation between the </w:t>
      </w:r>
      <w:r>
        <w:rPr>
          <w:snapToGrid w:val="0"/>
        </w:rPr>
        <w:t>M-NG-RAN node</w:t>
      </w:r>
      <w:r>
        <w:t xml:space="preserve"> and the </w:t>
      </w:r>
      <w:r>
        <w:rPr>
          <w:snapToGrid w:val="0"/>
        </w:rPr>
        <w:t>S-NG-RAN node</w:t>
      </w:r>
      <w:r>
        <w:t>.</w:t>
      </w:r>
    </w:p>
    <w:p>
      <w:pPr>
        <w:rPr>
          <w:rFonts w:hint="eastAsia" w:cs="Arial"/>
          <w:lang w:eastAsia="ja-JP"/>
        </w:rPr>
      </w:pPr>
      <w:r>
        <w:rPr>
          <w:snapToGrid w:val="0"/>
          <w:lang w:eastAsia="zh-CN"/>
        </w:rPr>
        <w:t xml:space="preserve">If the S-NODE </w:t>
      </w:r>
      <w:r>
        <w:t>MODIFICATION</w:t>
      </w:r>
      <w:r>
        <w:rPr>
          <w:snapToGrid w:val="0"/>
          <w:lang w:eastAsia="zh-CN"/>
        </w:rPr>
        <w:t xml:space="preserve"> REQUEST message contains the </w:t>
      </w:r>
      <w:r>
        <w:rPr>
          <w:i/>
          <w:snapToGrid w:val="0"/>
          <w:lang w:eastAsia="zh-CN"/>
        </w:rPr>
        <w:t xml:space="preserve">PCell ID </w:t>
      </w:r>
      <w:r>
        <w:rPr>
          <w:snapToGrid w:val="0"/>
          <w:lang w:eastAsia="zh-CN"/>
        </w:rPr>
        <w:t xml:space="preserve">IE, the S-NG-RAN node may search for the target cell among the </w:t>
      </w:r>
      <w:r>
        <w:rPr>
          <w:rFonts w:hint="eastAsia"/>
          <w:snapToGrid w:val="0"/>
          <w:lang w:eastAsia="zh-CN"/>
        </w:rPr>
        <w:t xml:space="preserve">neighbour cells of </w:t>
      </w:r>
      <w:r>
        <w:rPr>
          <w:snapToGrid w:val="0"/>
          <w:lang w:eastAsia="zh-CN"/>
        </w:rPr>
        <w:t>the</w:t>
      </w:r>
      <w:r>
        <w:rPr>
          <w:rFonts w:hint="eastAsia"/>
          <w:snapToGrid w:val="0"/>
          <w:lang w:eastAsia="zh-CN"/>
        </w:rPr>
        <w:t xml:space="preserve"> </w:t>
      </w:r>
      <w:r>
        <w:rPr>
          <w:snapToGrid w:val="0"/>
          <w:lang w:eastAsia="zh-CN"/>
        </w:rPr>
        <w:t xml:space="preserve">PCell </w:t>
      </w:r>
      <w:r>
        <w:rPr>
          <w:rFonts w:hint="eastAsia"/>
          <w:snapToGrid w:val="0"/>
          <w:lang w:eastAsia="zh-CN"/>
        </w:rPr>
        <w:t xml:space="preserve">indicated, </w:t>
      </w:r>
      <w:r>
        <w:rPr>
          <w:snapToGrid w:val="0"/>
          <w:lang w:eastAsia="zh-CN"/>
        </w:rPr>
        <w:t xml:space="preserve">as specified in the TS </w:t>
      </w:r>
      <w:r>
        <w:rPr>
          <w:rFonts w:hint="eastAsia"/>
          <w:snapToGrid w:val="0"/>
          <w:lang w:eastAsia="zh-CN"/>
        </w:rPr>
        <w:t>37.340 [</w:t>
      </w:r>
      <w:r>
        <w:rPr>
          <w:snapToGrid w:val="0"/>
          <w:lang w:eastAsia="zh-CN"/>
        </w:rPr>
        <w:t>8</w:t>
      </w:r>
      <w:r>
        <w:rPr>
          <w:rFonts w:hint="eastAsia"/>
          <w:snapToGrid w:val="0"/>
          <w:lang w:eastAsia="zh-CN"/>
        </w:rPr>
        <w:t>]</w:t>
      </w:r>
      <w:r>
        <w:rPr>
          <w:snapToGrid w:val="0"/>
          <w:lang w:eastAsia="zh-CN"/>
        </w:rPr>
        <w:t>.</w:t>
      </w:r>
    </w:p>
    <w:p>
      <w:pPr>
        <w:rPr>
          <w:b/>
        </w:rPr>
      </w:pPr>
      <w:r>
        <w:rPr>
          <w:b/>
        </w:rPr>
        <w:t>Interactions with the S-NG-RAN node Reconfiguration Completion procedure:</w:t>
      </w:r>
    </w:p>
    <w:p>
      <w:r>
        <w:t>If the S-NG-RAN node admits a modification of the UE context requiring the M-NG-RAN node to report about the success of the RRC connection reconfiguration procedure, the S-NG-RAN node shall start the timer TXn</w:t>
      </w:r>
      <w:r>
        <w:rPr>
          <w:vertAlign w:val="subscript"/>
        </w:rPr>
        <w:t>DCoverall</w:t>
      </w:r>
      <w:r>
        <w:t xml:space="preserve"> when sending the S-NODE MODIFICATION REQUEST ACKNOWLEDGE message to the M-NG-RAN node. The reception of the S-NG-RAN node RECONFIGURATION COMPLETE message shall stop the timer TXn</w:t>
      </w:r>
      <w:r>
        <w:rPr>
          <w:vertAlign w:val="subscript"/>
        </w:rPr>
        <w:t>DCoverall</w:t>
      </w:r>
      <w:r>
        <w:t>.</w:t>
      </w:r>
    </w:p>
    <w:p>
      <w:pPr>
        <w:rPr>
          <w:b/>
          <w:lang w:eastAsia="zh-CN"/>
        </w:rPr>
      </w:pPr>
      <w:r>
        <w:rPr>
          <w:b/>
          <w:lang w:eastAsia="zh-CN"/>
        </w:rPr>
        <w:t>Interaction with the Activity Notification procedure</w:t>
      </w:r>
    </w:p>
    <w:p>
      <w:r>
        <w:rPr>
          <w:lang w:eastAsia="zh-CN"/>
        </w:rPr>
        <w:t xml:space="preserve">Upon receiving an S-NODE MODIFICATION REQUEST message containing the </w:t>
      </w:r>
      <w:r>
        <w:rPr>
          <w:i/>
          <w:lang w:eastAsia="zh-CN"/>
        </w:rPr>
        <w:t>Desired Activity Notification Level</w:t>
      </w:r>
      <w:r>
        <w:rPr>
          <w:lang w:eastAsia="zh-CN"/>
        </w:rPr>
        <w:t xml:space="preserve"> IE, the S-NG-RAN node shall, if supported, use this information to decide whether to trigger subsequent Activity Notification procedures, or stop or modify ongoing triggering of these procedures due to a previous request.</w:t>
      </w:r>
    </w:p>
    <w:p>
      <w:pPr>
        <w:rPr>
          <w:b/>
          <w:lang w:eastAsia="zh-CN"/>
        </w:rPr>
      </w:pPr>
      <w:r>
        <w:rPr>
          <w:b/>
          <w:lang w:eastAsia="zh-CN"/>
        </w:rPr>
        <w:t>Interaction with the Xn-U Address Indication procedure</w:t>
      </w:r>
    </w:p>
    <w:p>
      <w:pPr>
        <w:rPr>
          <w:lang w:eastAsia="zh-CN"/>
        </w:rPr>
      </w:pPr>
      <w:r>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Pr>
          <w:i/>
          <w:lang w:eastAsia="zh-CN"/>
        </w:rPr>
        <w:t>Data Forwarding and offloading Info from source NG-RAN node</w:t>
      </w:r>
      <w:r>
        <w:rPr>
          <w:lang w:eastAsia="zh-CN"/>
        </w:rPr>
        <w:t xml:space="preserve"> IE, in which case the M-NG-RAN node may decide to provide data forwarding addresses to the S-NG-RAN node and trigger the Xn-U Address Indication procedure as specified in TS 37.340 [8].</w:t>
      </w:r>
    </w:p>
    <w:p>
      <w:r>
        <w:rPr>
          <w:rFonts w:eastAsia="宋体"/>
          <w:lang w:eastAsia="zh-CN"/>
        </w:rPr>
        <w:t xml:space="preserve">For QoS flow offloading from the S-NG-RAN node to the M-NG-RAN, the S-NG-RAN node may provide the data forwarding related information in the S-NODE MODIFICATION REQUEST ACKNOWLEDGE within the </w:t>
      </w:r>
      <w:r>
        <w:rPr>
          <w:rFonts w:eastAsia="宋体"/>
          <w:i/>
          <w:lang w:eastAsia="zh-CN"/>
        </w:rPr>
        <w:t>Data Forwarding and offloading Info from source NG-RAN node</w:t>
      </w:r>
      <w:r>
        <w:rPr>
          <w:rFonts w:eastAsia="宋体"/>
          <w:lang w:eastAsia="zh-CN"/>
        </w:rPr>
        <w:t xml:space="preserve"> IE, in which case the M-NG-RAN node may decide to provide data forwarding addresses to the S-NG-RAN node and trigger the Xn-U Address Indication procedure as specified in TS 37.340 [8].</w:t>
      </w:r>
    </w:p>
    <w:p>
      <w:pPr>
        <w:pStyle w:val="83"/>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5"/>
      </w:pPr>
      <w:bookmarkStart w:id="29" w:name="_Toc14207539"/>
      <w:r>
        <w:t>9.2.1.1</w:t>
      </w:r>
      <w:r>
        <w:tab/>
      </w:r>
      <w:r>
        <w:t>PDU Session Resources To Be Setup List</w:t>
      </w:r>
      <w:bookmarkEnd w:id="29"/>
    </w:p>
    <w:p>
      <w:r>
        <w:t>This IE contains PDU session resource related information used at UE context transfer between NG-RAN nodes.</w:t>
      </w:r>
    </w:p>
    <w:tbl>
      <w:tblPr>
        <w:tblStyle w:val="47"/>
        <w:tblW w:w="10701" w:type="dxa"/>
        <w:jc w:val="center"/>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8"/>
        <w:gridCol w:w="289"/>
        <w:gridCol w:w="791"/>
        <w:gridCol w:w="289"/>
        <w:gridCol w:w="1149"/>
        <w:gridCol w:w="289"/>
        <w:gridCol w:w="1386"/>
        <w:gridCol w:w="289"/>
        <w:gridCol w:w="1696"/>
        <w:gridCol w:w="289"/>
        <w:gridCol w:w="844"/>
        <w:gridCol w:w="289"/>
        <w:gridCol w:w="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pStyle w:val="51"/>
              <w:rPr>
                <w:lang w:eastAsia="ja-JP"/>
              </w:rPr>
            </w:pPr>
            <w:r>
              <w:rPr>
                <w:lang w:eastAsia="ja-JP"/>
              </w:rPr>
              <w:t>IE/Group Name</w:t>
            </w:r>
          </w:p>
        </w:tc>
        <w:tc>
          <w:tcPr>
            <w:tcW w:w="1080" w:type="dxa"/>
            <w:gridSpan w:val="2"/>
            <w:vAlign w:val="top"/>
          </w:tcPr>
          <w:p>
            <w:pPr>
              <w:pStyle w:val="51"/>
              <w:rPr>
                <w:lang w:eastAsia="ja-JP"/>
              </w:rPr>
            </w:pPr>
            <w:r>
              <w:rPr>
                <w:lang w:eastAsia="ja-JP"/>
              </w:rPr>
              <w:t>Presence</w:t>
            </w:r>
          </w:p>
        </w:tc>
        <w:tc>
          <w:tcPr>
            <w:tcW w:w="1438" w:type="dxa"/>
            <w:gridSpan w:val="2"/>
            <w:vAlign w:val="top"/>
          </w:tcPr>
          <w:p>
            <w:pPr>
              <w:pStyle w:val="51"/>
              <w:rPr>
                <w:lang w:eastAsia="ja-JP"/>
              </w:rPr>
            </w:pPr>
            <w:r>
              <w:rPr>
                <w:lang w:eastAsia="ja-JP"/>
              </w:rPr>
              <w:t>Range</w:t>
            </w:r>
          </w:p>
        </w:tc>
        <w:tc>
          <w:tcPr>
            <w:tcW w:w="1675" w:type="dxa"/>
            <w:gridSpan w:val="2"/>
            <w:vAlign w:val="top"/>
          </w:tcPr>
          <w:p>
            <w:pPr>
              <w:pStyle w:val="51"/>
              <w:rPr>
                <w:lang w:eastAsia="ja-JP"/>
              </w:rPr>
            </w:pPr>
            <w:r>
              <w:rPr>
                <w:lang w:eastAsia="ja-JP"/>
              </w:rPr>
              <w:t>IE type and reference</w:t>
            </w:r>
          </w:p>
        </w:tc>
        <w:tc>
          <w:tcPr>
            <w:tcW w:w="1985" w:type="dxa"/>
            <w:gridSpan w:val="2"/>
            <w:vAlign w:val="top"/>
          </w:tcPr>
          <w:p>
            <w:pPr>
              <w:pStyle w:val="51"/>
              <w:rPr>
                <w:lang w:eastAsia="ja-JP"/>
              </w:rPr>
            </w:pPr>
            <w:r>
              <w:rPr>
                <w:lang w:eastAsia="ja-JP"/>
              </w:rPr>
              <w:t>Semantics description</w:t>
            </w:r>
          </w:p>
        </w:tc>
        <w:tc>
          <w:tcPr>
            <w:tcW w:w="1133" w:type="dxa"/>
            <w:gridSpan w:val="2"/>
            <w:vAlign w:val="top"/>
          </w:tcPr>
          <w:p>
            <w:pPr>
              <w:pStyle w:val="51"/>
              <w:rPr>
                <w:lang w:eastAsia="ja-JP"/>
              </w:rPr>
            </w:pPr>
            <w:r>
              <w:rPr>
                <w:lang w:eastAsia="ja-JP"/>
              </w:rPr>
              <w:t>Criticality</w:t>
            </w:r>
          </w:p>
        </w:tc>
        <w:tc>
          <w:tcPr>
            <w:tcW w:w="1062" w:type="dxa"/>
            <w:gridSpan w:val="2"/>
            <w:vAlign w:val="top"/>
          </w:tcPr>
          <w:p>
            <w:pPr>
              <w:pStyle w:val="51"/>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pStyle w:val="53"/>
              <w:rPr>
                <w:lang w:eastAsia="ja-JP"/>
              </w:rPr>
            </w:pPr>
            <w:r>
              <w:rPr>
                <w:b/>
                <w:bCs/>
                <w:iCs/>
                <w:lang w:eastAsia="ja-JP"/>
              </w:rPr>
              <w:t>PDU Session Resources To Be Setup List</w:t>
            </w:r>
          </w:p>
        </w:tc>
        <w:tc>
          <w:tcPr>
            <w:tcW w:w="1080" w:type="dxa"/>
            <w:gridSpan w:val="2"/>
            <w:vAlign w:val="top"/>
          </w:tcPr>
          <w:p>
            <w:pPr>
              <w:pStyle w:val="53"/>
              <w:rPr>
                <w:lang w:eastAsia="ja-JP"/>
              </w:rPr>
            </w:pPr>
          </w:p>
        </w:tc>
        <w:tc>
          <w:tcPr>
            <w:tcW w:w="1438" w:type="dxa"/>
            <w:gridSpan w:val="2"/>
            <w:vAlign w:val="top"/>
          </w:tcPr>
          <w:p>
            <w:pPr>
              <w:pStyle w:val="53"/>
              <w:rPr>
                <w:lang w:eastAsia="ja-JP"/>
              </w:rPr>
            </w:pPr>
            <w:r>
              <w:rPr>
                <w:i/>
                <w:lang w:eastAsia="ja-JP"/>
              </w:rPr>
              <w:t>1</w:t>
            </w:r>
          </w:p>
        </w:tc>
        <w:tc>
          <w:tcPr>
            <w:tcW w:w="1675" w:type="dxa"/>
            <w:gridSpan w:val="2"/>
            <w:vAlign w:val="top"/>
          </w:tcPr>
          <w:p>
            <w:pPr>
              <w:pStyle w:val="53"/>
              <w:rPr>
                <w:lang w:eastAsia="ja-JP"/>
              </w:rPr>
            </w:pPr>
          </w:p>
        </w:tc>
        <w:tc>
          <w:tcPr>
            <w:tcW w:w="1985" w:type="dxa"/>
            <w:gridSpan w:val="2"/>
            <w:vAlign w:val="top"/>
          </w:tcPr>
          <w:p>
            <w:pPr>
              <w:pStyle w:val="53"/>
              <w:rPr>
                <w:rFonts w:cs="Arial"/>
                <w:szCs w:val="18"/>
                <w:lang w:eastAsia="ja-JP"/>
              </w:rPr>
            </w:pPr>
          </w:p>
        </w:tc>
        <w:tc>
          <w:tcPr>
            <w:tcW w:w="1133" w:type="dxa"/>
            <w:gridSpan w:val="2"/>
            <w:vAlign w:val="top"/>
          </w:tcPr>
          <w:p>
            <w:pPr>
              <w:pStyle w:val="52"/>
              <w:rPr>
                <w:lang w:eastAsia="ja-JP"/>
              </w:rPr>
            </w:pPr>
            <w:r>
              <w:rPr>
                <w:lang w:eastAsia="ja-JP"/>
              </w:rPr>
              <w:t>–</w:t>
            </w:r>
          </w:p>
        </w:tc>
        <w:tc>
          <w:tcPr>
            <w:tcW w:w="1062" w:type="dxa"/>
            <w:gridSpan w:val="2"/>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pStyle w:val="53"/>
              <w:ind w:left="113"/>
              <w:rPr>
                <w:lang w:eastAsia="ja-JP"/>
              </w:rPr>
            </w:pPr>
            <w:r>
              <w:rPr>
                <w:b/>
                <w:lang w:eastAsia="ja-JP"/>
              </w:rPr>
              <w:t>&gt;PDU Session Resources To Be Setup</w:t>
            </w:r>
            <w:r>
              <w:rPr>
                <w:rFonts w:eastAsia="MS Mincho"/>
                <w:b/>
                <w:lang w:eastAsia="ja-JP"/>
              </w:rPr>
              <w:t xml:space="preserve"> Item</w:t>
            </w:r>
          </w:p>
        </w:tc>
        <w:tc>
          <w:tcPr>
            <w:tcW w:w="1080" w:type="dxa"/>
            <w:gridSpan w:val="2"/>
            <w:vAlign w:val="top"/>
          </w:tcPr>
          <w:p>
            <w:pPr>
              <w:pStyle w:val="53"/>
              <w:rPr>
                <w:lang w:eastAsia="ja-JP"/>
              </w:rPr>
            </w:pPr>
          </w:p>
        </w:tc>
        <w:tc>
          <w:tcPr>
            <w:tcW w:w="1438" w:type="dxa"/>
            <w:gridSpan w:val="2"/>
            <w:vAlign w:val="top"/>
          </w:tcPr>
          <w:p>
            <w:pPr>
              <w:pStyle w:val="53"/>
              <w:rPr>
                <w:lang w:eastAsia="ja-JP"/>
              </w:rPr>
            </w:pPr>
            <w:r>
              <w:rPr>
                <w:bCs/>
                <w:i/>
                <w:szCs w:val="18"/>
                <w:lang w:eastAsia="ja-JP"/>
              </w:rPr>
              <w:t>1 .. &lt;maxnoof PDU sessions &gt;</w:t>
            </w:r>
          </w:p>
        </w:tc>
        <w:tc>
          <w:tcPr>
            <w:tcW w:w="1675" w:type="dxa"/>
            <w:gridSpan w:val="2"/>
            <w:vAlign w:val="top"/>
          </w:tcPr>
          <w:p>
            <w:pPr>
              <w:pStyle w:val="53"/>
              <w:rPr>
                <w:lang w:eastAsia="ja-JP"/>
              </w:rPr>
            </w:pPr>
          </w:p>
        </w:tc>
        <w:tc>
          <w:tcPr>
            <w:tcW w:w="1985" w:type="dxa"/>
            <w:gridSpan w:val="2"/>
            <w:vAlign w:val="top"/>
          </w:tcPr>
          <w:p>
            <w:pPr>
              <w:pStyle w:val="53"/>
              <w:rPr>
                <w:lang w:eastAsia="ja-JP"/>
              </w:rPr>
            </w:pPr>
          </w:p>
        </w:tc>
        <w:tc>
          <w:tcPr>
            <w:tcW w:w="1133" w:type="dxa"/>
            <w:gridSpan w:val="2"/>
            <w:vAlign w:val="top"/>
          </w:tcPr>
          <w:p>
            <w:pPr>
              <w:pStyle w:val="52"/>
              <w:rPr>
                <w:lang w:eastAsia="ja-JP"/>
              </w:rPr>
            </w:pPr>
            <w:r>
              <w:rPr>
                <w:lang w:eastAsia="ja-JP"/>
              </w:rPr>
              <w:t>–</w:t>
            </w:r>
          </w:p>
        </w:tc>
        <w:tc>
          <w:tcPr>
            <w:tcW w:w="1062" w:type="dxa"/>
            <w:gridSpan w:val="2"/>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pStyle w:val="53"/>
              <w:ind w:left="227"/>
              <w:rPr>
                <w:b/>
                <w:lang w:eastAsia="ja-JP"/>
              </w:rPr>
            </w:pPr>
            <w:r>
              <w:rPr>
                <w:rFonts w:eastAsia="Batang"/>
                <w:lang w:eastAsia="ja-JP"/>
              </w:rPr>
              <w:t xml:space="preserve">&gt;&gt;PDU Session </w:t>
            </w:r>
            <w:r>
              <w:rPr>
                <w:lang w:eastAsia="ja-JP"/>
              </w:rPr>
              <w:t>ID</w:t>
            </w:r>
          </w:p>
        </w:tc>
        <w:tc>
          <w:tcPr>
            <w:tcW w:w="1080" w:type="dxa"/>
            <w:gridSpan w:val="2"/>
            <w:vAlign w:val="top"/>
          </w:tcPr>
          <w:p>
            <w:pPr>
              <w:pStyle w:val="53"/>
              <w:rPr>
                <w:lang w:eastAsia="ja-JP"/>
              </w:rPr>
            </w:pPr>
            <w:r>
              <w:rPr>
                <w:rFonts w:eastAsia="Batang"/>
                <w:lang w:eastAsia="ja-JP"/>
              </w:rPr>
              <w:t>M</w:t>
            </w:r>
          </w:p>
        </w:tc>
        <w:tc>
          <w:tcPr>
            <w:tcW w:w="1438" w:type="dxa"/>
            <w:gridSpan w:val="2"/>
            <w:vAlign w:val="top"/>
          </w:tcPr>
          <w:p>
            <w:pPr>
              <w:pStyle w:val="53"/>
              <w:rPr>
                <w:bCs/>
                <w:i/>
                <w:szCs w:val="18"/>
                <w:lang w:eastAsia="ja-JP"/>
              </w:rPr>
            </w:pPr>
          </w:p>
        </w:tc>
        <w:tc>
          <w:tcPr>
            <w:tcW w:w="1675" w:type="dxa"/>
            <w:gridSpan w:val="2"/>
            <w:vAlign w:val="top"/>
          </w:tcPr>
          <w:p>
            <w:pPr>
              <w:pStyle w:val="53"/>
              <w:rPr>
                <w:lang w:eastAsia="ja-JP"/>
              </w:rPr>
            </w:pPr>
            <w:r>
              <w:rPr>
                <w:lang w:eastAsia="ja-JP"/>
              </w:rPr>
              <w:t>9.2.3.18</w:t>
            </w:r>
          </w:p>
        </w:tc>
        <w:tc>
          <w:tcPr>
            <w:tcW w:w="1985" w:type="dxa"/>
            <w:gridSpan w:val="2"/>
            <w:vAlign w:val="top"/>
          </w:tcPr>
          <w:p>
            <w:pPr>
              <w:pStyle w:val="53"/>
              <w:rPr>
                <w:lang w:eastAsia="ja-JP"/>
              </w:rPr>
            </w:pPr>
          </w:p>
        </w:tc>
        <w:tc>
          <w:tcPr>
            <w:tcW w:w="1133" w:type="dxa"/>
            <w:gridSpan w:val="2"/>
            <w:vAlign w:val="top"/>
          </w:tcPr>
          <w:p>
            <w:pPr>
              <w:pStyle w:val="52"/>
              <w:rPr>
                <w:lang w:eastAsia="ja-JP"/>
              </w:rPr>
            </w:pPr>
            <w:r>
              <w:rPr>
                <w:lang w:eastAsia="ja-JP"/>
              </w:rPr>
              <w:t>–</w:t>
            </w:r>
          </w:p>
        </w:tc>
        <w:tc>
          <w:tcPr>
            <w:tcW w:w="1062" w:type="dxa"/>
            <w:gridSpan w:val="2"/>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pStyle w:val="53"/>
              <w:ind w:left="227"/>
              <w:rPr>
                <w:rFonts w:eastAsia="Batang"/>
                <w:lang w:eastAsia="ja-JP"/>
              </w:rPr>
            </w:pPr>
            <w:r>
              <w:rPr>
                <w:rFonts w:cs="Arial"/>
                <w:lang w:eastAsia="ja-JP"/>
              </w:rPr>
              <w:t>&gt;&gt;S-NSSAI</w:t>
            </w:r>
          </w:p>
        </w:tc>
        <w:tc>
          <w:tcPr>
            <w:tcW w:w="1080" w:type="dxa"/>
            <w:gridSpan w:val="2"/>
            <w:vAlign w:val="top"/>
          </w:tcPr>
          <w:p>
            <w:pPr>
              <w:pStyle w:val="53"/>
              <w:rPr>
                <w:rFonts w:eastAsia="Batang"/>
                <w:lang w:eastAsia="ja-JP"/>
              </w:rPr>
            </w:pPr>
            <w:r>
              <w:rPr>
                <w:rFonts w:cs="Arial"/>
                <w:lang w:eastAsia="ja-JP"/>
              </w:rPr>
              <w:t>M</w:t>
            </w:r>
          </w:p>
        </w:tc>
        <w:tc>
          <w:tcPr>
            <w:tcW w:w="1438" w:type="dxa"/>
            <w:gridSpan w:val="2"/>
            <w:vAlign w:val="top"/>
          </w:tcPr>
          <w:p>
            <w:pPr>
              <w:pStyle w:val="53"/>
              <w:rPr>
                <w:bCs/>
                <w:i/>
                <w:szCs w:val="18"/>
                <w:lang w:eastAsia="ja-JP"/>
              </w:rPr>
            </w:pPr>
          </w:p>
        </w:tc>
        <w:tc>
          <w:tcPr>
            <w:tcW w:w="1675" w:type="dxa"/>
            <w:gridSpan w:val="2"/>
            <w:vAlign w:val="top"/>
          </w:tcPr>
          <w:p>
            <w:pPr>
              <w:pStyle w:val="53"/>
              <w:rPr>
                <w:lang w:eastAsia="ja-JP"/>
              </w:rPr>
            </w:pPr>
            <w:r>
              <w:rPr>
                <w:rFonts w:cs="Arial"/>
                <w:lang w:eastAsia="ja-JP"/>
              </w:rPr>
              <w:t>9.2.3.21</w:t>
            </w:r>
          </w:p>
        </w:tc>
        <w:tc>
          <w:tcPr>
            <w:tcW w:w="1985" w:type="dxa"/>
            <w:gridSpan w:val="2"/>
            <w:vAlign w:val="top"/>
          </w:tcPr>
          <w:p>
            <w:pPr>
              <w:pStyle w:val="53"/>
              <w:rPr>
                <w:iCs/>
                <w:lang w:eastAsia="ja-JP"/>
              </w:rPr>
            </w:pPr>
          </w:p>
        </w:tc>
        <w:tc>
          <w:tcPr>
            <w:tcW w:w="1133" w:type="dxa"/>
            <w:gridSpan w:val="2"/>
            <w:vAlign w:val="top"/>
          </w:tcPr>
          <w:p>
            <w:pPr>
              <w:pStyle w:val="52"/>
              <w:rPr>
                <w:iCs/>
                <w:lang w:eastAsia="ja-JP"/>
              </w:rPr>
            </w:pPr>
            <w:r>
              <w:rPr>
                <w:lang w:eastAsia="ja-JP"/>
              </w:rPr>
              <w:t>–</w:t>
            </w:r>
          </w:p>
        </w:tc>
        <w:tc>
          <w:tcPr>
            <w:tcW w:w="1062" w:type="dxa"/>
            <w:gridSpan w:val="2"/>
            <w:vAlign w:val="top"/>
          </w:tcPr>
          <w:p>
            <w:pPr>
              <w:pStyle w:val="52"/>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pStyle w:val="53"/>
              <w:ind w:left="227"/>
              <w:rPr>
                <w:rFonts w:eastAsia="Batang"/>
                <w:lang w:eastAsia="ja-JP"/>
              </w:rPr>
            </w:pPr>
            <w:r>
              <w:rPr>
                <w:rFonts w:eastAsia="Batang"/>
                <w:lang w:eastAsia="ja-JP"/>
              </w:rPr>
              <w:t>&gt;&gt;PDU Session Resource Aggregate Maximum Bitrate</w:t>
            </w:r>
          </w:p>
        </w:tc>
        <w:tc>
          <w:tcPr>
            <w:tcW w:w="1080" w:type="dxa"/>
            <w:gridSpan w:val="2"/>
            <w:vAlign w:val="top"/>
          </w:tcPr>
          <w:p>
            <w:pPr>
              <w:pStyle w:val="53"/>
              <w:rPr>
                <w:rFonts w:eastAsia="Batang"/>
                <w:lang w:eastAsia="ja-JP"/>
              </w:rPr>
            </w:pPr>
            <w:r>
              <w:rPr>
                <w:rFonts w:eastAsia="Batang"/>
                <w:lang w:eastAsia="ja-JP"/>
              </w:rPr>
              <w:t>O</w:t>
            </w:r>
          </w:p>
        </w:tc>
        <w:tc>
          <w:tcPr>
            <w:tcW w:w="1438" w:type="dxa"/>
            <w:gridSpan w:val="2"/>
            <w:vAlign w:val="top"/>
          </w:tcPr>
          <w:p>
            <w:pPr>
              <w:pStyle w:val="53"/>
              <w:rPr>
                <w:bCs/>
                <w:i/>
                <w:szCs w:val="18"/>
                <w:lang w:eastAsia="ja-JP"/>
              </w:rPr>
            </w:pPr>
          </w:p>
        </w:tc>
        <w:tc>
          <w:tcPr>
            <w:tcW w:w="1675" w:type="dxa"/>
            <w:gridSpan w:val="2"/>
            <w:vAlign w:val="top"/>
          </w:tcPr>
          <w:p>
            <w:pPr>
              <w:pStyle w:val="53"/>
              <w:rPr>
                <w:lang w:eastAsia="ja-JP"/>
              </w:rPr>
            </w:pPr>
            <w:r>
              <w:rPr>
                <w:lang w:eastAsia="ja-JP"/>
              </w:rPr>
              <w:t>PDU Session Aggregate Maximum Bit Rate</w:t>
            </w:r>
          </w:p>
          <w:p>
            <w:pPr>
              <w:pStyle w:val="53"/>
              <w:rPr>
                <w:lang w:eastAsia="ja-JP"/>
              </w:rPr>
            </w:pPr>
            <w:r>
              <w:rPr>
                <w:lang w:eastAsia="ja-JP"/>
              </w:rPr>
              <w:t>9.2.3.69</w:t>
            </w:r>
          </w:p>
        </w:tc>
        <w:tc>
          <w:tcPr>
            <w:tcW w:w="1985" w:type="dxa"/>
            <w:gridSpan w:val="2"/>
            <w:vAlign w:val="top"/>
          </w:tcPr>
          <w:p>
            <w:pPr>
              <w:pStyle w:val="53"/>
              <w:rPr>
                <w:lang w:eastAsia="ja-JP"/>
              </w:rPr>
            </w:pPr>
            <w:r>
              <w:rPr>
                <w:lang w:eastAsia="ja-JP"/>
              </w:rPr>
              <w:t>This IE shall be present when at least one Non-GBR QoS Flow has been setup.</w:t>
            </w:r>
          </w:p>
        </w:tc>
        <w:tc>
          <w:tcPr>
            <w:tcW w:w="1133" w:type="dxa"/>
            <w:gridSpan w:val="2"/>
            <w:vAlign w:val="top"/>
          </w:tcPr>
          <w:p>
            <w:pPr>
              <w:pStyle w:val="52"/>
              <w:rPr>
                <w:lang w:eastAsia="ja-JP"/>
              </w:rPr>
            </w:pPr>
            <w:r>
              <w:rPr>
                <w:lang w:eastAsia="ja-JP"/>
              </w:rPr>
              <w:t>–</w:t>
            </w:r>
          </w:p>
        </w:tc>
        <w:tc>
          <w:tcPr>
            <w:tcW w:w="1062" w:type="dxa"/>
            <w:gridSpan w:val="2"/>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pStyle w:val="53"/>
              <w:ind w:left="227"/>
              <w:rPr>
                <w:rFonts w:eastAsia="Batang"/>
                <w:lang w:eastAsia="ja-JP"/>
              </w:rPr>
            </w:pPr>
            <w:r>
              <w:rPr>
                <w:lang w:eastAsia="ja-JP"/>
              </w:rPr>
              <w:t xml:space="preserve">&gt;&gt;UL NG-U </w:t>
            </w:r>
            <w:r>
              <w:rPr>
                <w:rFonts w:cs="Arial"/>
              </w:rPr>
              <w:t xml:space="preserve">UP </w:t>
            </w:r>
            <w:r>
              <w:rPr>
                <w:rFonts w:cs="Arial"/>
                <w:lang w:eastAsia="zh-CN"/>
              </w:rPr>
              <w:t>TNL Information</w:t>
            </w:r>
            <w:r>
              <w:rPr>
                <w:lang w:eastAsia="ja-JP"/>
              </w:rPr>
              <w:t xml:space="preserve"> at UPF </w:t>
            </w:r>
          </w:p>
        </w:tc>
        <w:tc>
          <w:tcPr>
            <w:tcW w:w="1080" w:type="dxa"/>
            <w:gridSpan w:val="2"/>
            <w:vAlign w:val="top"/>
          </w:tcPr>
          <w:p>
            <w:pPr>
              <w:pStyle w:val="53"/>
              <w:rPr>
                <w:rFonts w:eastAsia="Batang"/>
                <w:lang w:eastAsia="ja-JP"/>
              </w:rPr>
            </w:pPr>
            <w:r>
              <w:rPr>
                <w:rFonts w:eastAsia="Batang"/>
                <w:lang w:eastAsia="ja-JP"/>
              </w:rPr>
              <w:t>M</w:t>
            </w:r>
          </w:p>
        </w:tc>
        <w:tc>
          <w:tcPr>
            <w:tcW w:w="1438" w:type="dxa"/>
            <w:gridSpan w:val="2"/>
            <w:vAlign w:val="top"/>
          </w:tcPr>
          <w:p>
            <w:pPr>
              <w:pStyle w:val="53"/>
              <w:rPr>
                <w:bCs/>
                <w:i/>
                <w:szCs w:val="18"/>
                <w:lang w:eastAsia="ja-JP"/>
              </w:rPr>
            </w:pPr>
          </w:p>
        </w:tc>
        <w:tc>
          <w:tcPr>
            <w:tcW w:w="1675" w:type="dxa"/>
            <w:gridSpan w:val="2"/>
            <w:vAlign w:val="top"/>
          </w:tcPr>
          <w:p>
            <w:pPr>
              <w:pStyle w:val="53"/>
              <w:rPr>
                <w:lang w:eastAsia="ja-JP"/>
              </w:rPr>
            </w:pPr>
            <w:r>
              <w:rPr>
                <w:lang w:eastAsia="ja-JP"/>
              </w:rPr>
              <w:t>UP Transport Layer Information</w:t>
            </w:r>
            <w:r>
              <w:rPr>
                <w:lang w:val="sv-SE" w:eastAsia="ja-JP"/>
              </w:rPr>
              <w:t xml:space="preserve"> </w:t>
            </w:r>
            <w:r>
              <w:rPr>
                <w:lang w:eastAsia="ja-JP"/>
              </w:rPr>
              <w:t>9.2.3.30</w:t>
            </w:r>
          </w:p>
        </w:tc>
        <w:tc>
          <w:tcPr>
            <w:tcW w:w="1985" w:type="dxa"/>
            <w:gridSpan w:val="2"/>
            <w:vAlign w:val="top"/>
          </w:tcPr>
          <w:p>
            <w:pPr>
              <w:pStyle w:val="53"/>
              <w:rPr>
                <w:lang w:eastAsia="ja-JP"/>
              </w:rPr>
            </w:pPr>
            <w:r>
              <w:rPr>
                <w:rFonts w:hint="eastAsia" w:eastAsia="宋体"/>
                <w:lang w:eastAsia="zh-CN"/>
              </w:rPr>
              <w:t>UPF</w:t>
            </w:r>
            <w:r>
              <w:rPr>
                <w:lang w:eastAsia="ja-JP"/>
              </w:rPr>
              <w:t xml:space="preserve"> endpoint of the </w:t>
            </w:r>
            <w:r>
              <w:rPr>
                <w:rFonts w:hint="eastAsia" w:eastAsia="宋体"/>
                <w:lang w:eastAsia="zh-CN"/>
              </w:rPr>
              <w:t>NG-U</w:t>
            </w:r>
            <w:r>
              <w:rPr>
                <w:lang w:eastAsia="ja-JP"/>
              </w:rPr>
              <w:t xml:space="preserve"> transport bearer. For delivery of UL PDUs</w:t>
            </w:r>
          </w:p>
        </w:tc>
        <w:tc>
          <w:tcPr>
            <w:tcW w:w="1133" w:type="dxa"/>
            <w:gridSpan w:val="2"/>
            <w:vAlign w:val="top"/>
          </w:tcPr>
          <w:p>
            <w:pPr>
              <w:pStyle w:val="52"/>
              <w:rPr>
                <w:rFonts w:hint="eastAsia" w:eastAsia="宋体"/>
                <w:lang w:eastAsia="zh-CN"/>
              </w:rPr>
            </w:pPr>
            <w:r>
              <w:rPr>
                <w:lang w:eastAsia="ja-JP"/>
              </w:rPr>
              <w:t>–</w:t>
            </w:r>
          </w:p>
        </w:tc>
        <w:tc>
          <w:tcPr>
            <w:tcW w:w="1062" w:type="dxa"/>
            <w:gridSpan w:val="2"/>
            <w:vAlign w:val="top"/>
          </w:tcPr>
          <w:p>
            <w:pPr>
              <w:pStyle w:val="52"/>
              <w:rPr>
                <w:rFonts w:hint="eastAsia"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pStyle w:val="53"/>
              <w:ind w:left="227"/>
              <w:rPr>
                <w:rFonts w:hint="eastAsia"/>
                <w:lang w:eastAsia="zh-CN"/>
              </w:rPr>
            </w:pPr>
            <w:r>
              <w:rPr>
                <w:rFonts w:hint="eastAsia"/>
                <w:lang w:eastAsia="zh-CN"/>
              </w:rPr>
              <w:t xml:space="preserve">&gt;&gt;Additional </w:t>
            </w:r>
            <w:r>
              <w:t xml:space="preserve">UL NG-U </w:t>
            </w:r>
            <w:r>
              <w:rPr>
                <w:rFonts w:cs="Arial"/>
              </w:rPr>
              <w:t xml:space="preserve">UP </w:t>
            </w:r>
            <w:r>
              <w:rPr>
                <w:rFonts w:cs="Arial"/>
                <w:lang w:eastAsia="zh-CN"/>
              </w:rPr>
              <w:t>TNL Information</w:t>
            </w:r>
            <w:r>
              <w:t xml:space="preserve"> at UPF</w:t>
            </w:r>
            <w:r>
              <w:rPr>
                <w:rFonts w:hint="eastAsia"/>
                <w:lang w:eastAsia="zh-CN"/>
              </w:rPr>
              <w:t xml:space="preserve"> List</w:t>
            </w:r>
          </w:p>
        </w:tc>
        <w:tc>
          <w:tcPr>
            <w:tcW w:w="1080" w:type="dxa"/>
            <w:gridSpan w:val="2"/>
            <w:vAlign w:val="top"/>
          </w:tcPr>
          <w:p>
            <w:pPr>
              <w:pStyle w:val="53"/>
              <w:rPr>
                <w:rFonts w:eastAsia="Batang"/>
                <w:lang w:eastAsia="ja-JP"/>
              </w:rPr>
            </w:pPr>
            <w:r>
              <w:rPr>
                <w:rFonts w:hint="eastAsia"/>
                <w:lang w:eastAsia="zh-CN"/>
              </w:rPr>
              <w:t>O</w:t>
            </w:r>
          </w:p>
        </w:tc>
        <w:tc>
          <w:tcPr>
            <w:tcW w:w="1438" w:type="dxa"/>
            <w:gridSpan w:val="2"/>
            <w:vAlign w:val="top"/>
          </w:tcPr>
          <w:p>
            <w:pPr>
              <w:pStyle w:val="53"/>
              <w:rPr>
                <w:bCs/>
                <w:i/>
                <w:szCs w:val="18"/>
                <w:lang w:eastAsia="ja-JP"/>
              </w:rPr>
            </w:pPr>
          </w:p>
        </w:tc>
        <w:tc>
          <w:tcPr>
            <w:tcW w:w="1675" w:type="dxa"/>
            <w:gridSpan w:val="2"/>
            <w:vAlign w:val="top"/>
          </w:tcPr>
          <w:p>
            <w:pPr>
              <w:pStyle w:val="53"/>
              <w:rPr>
                <w:rFonts w:hint="eastAsia"/>
                <w:lang w:eastAsia="zh-CN"/>
              </w:rPr>
            </w:pPr>
            <w:r>
              <w:rPr>
                <w:rFonts w:hint="eastAsia"/>
                <w:lang w:eastAsia="zh-CN"/>
              </w:rPr>
              <w:t xml:space="preserve">Additional </w:t>
            </w:r>
            <w:r>
              <w:t>UP Transport Layer Information 9.2.1.32</w:t>
            </w:r>
          </w:p>
        </w:tc>
        <w:tc>
          <w:tcPr>
            <w:tcW w:w="1985" w:type="dxa"/>
            <w:gridSpan w:val="2"/>
            <w:vAlign w:val="top"/>
          </w:tcPr>
          <w:p>
            <w:pPr>
              <w:pStyle w:val="53"/>
              <w:rPr>
                <w:rFonts w:hint="eastAsia"/>
                <w:lang w:eastAsia="zh-CN"/>
              </w:rPr>
            </w:pPr>
            <w:r>
              <w:rPr>
                <w:rFonts w:hint="eastAsia"/>
                <w:lang w:eastAsia="zh-CN"/>
              </w:rPr>
              <w:t xml:space="preserve">Additional </w:t>
            </w:r>
            <w:r>
              <w:rPr>
                <w:lang w:eastAsia="zh-CN"/>
              </w:rPr>
              <w:t>UPF</w:t>
            </w:r>
            <w:r>
              <w:t xml:space="preserve"> endpoint of the </w:t>
            </w:r>
            <w:r>
              <w:rPr>
                <w:lang w:eastAsia="zh-CN"/>
              </w:rPr>
              <w:t>NG-U</w:t>
            </w:r>
            <w:r>
              <w:t xml:space="preserve"> transport bearer. For delivery of UL PDUs</w:t>
            </w:r>
          </w:p>
        </w:tc>
        <w:tc>
          <w:tcPr>
            <w:tcW w:w="1133" w:type="dxa"/>
            <w:gridSpan w:val="2"/>
            <w:vAlign w:val="top"/>
          </w:tcPr>
          <w:p>
            <w:pPr>
              <w:pStyle w:val="52"/>
              <w:rPr>
                <w:rFonts w:hint="eastAsia"/>
                <w:lang w:eastAsia="zh-CN"/>
              </w:rPr>
            </w:pPr>
            <w:r>
              <w:rPr>
                <w:lang w:eastAsia="zh-CN"/>
              </w:rPr>
              <w:t>YES</w:t>
            </w:r>
          </w:p>
        </w:tc>
        <w:tc>
          <w:tcPr>
            <w:tcW w:w="1062" w:type="dxa"/>
            <w:gridSpan w:val="2"/>
            <w:vAlign w:val="top"/>
          </w:tcPr>
          <w:p>
            <w:pPr>
              <w:pStyle w:val="52"/>
              <w:rPr>
                <w:rFonts w:hint="eastAsia"/>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pStyle w:val="53"/>
              <w:ind w:left="227"/>
              <w:rPr>
                <w:lang w:eastAsia="ja-JP"/>
              </w:rPr>
            </w:pPr>
            <w:r>
              <w:rPr>
                <w:lang w:eastAsia="ja-JP"/>
              </w:rPr>
              <w:t>&gt;&gt;</w:t>
            </w:r>
            <w:bookmarkStart w:id="30" w:name="_Hlk525921959"/>
            <w:r>
              <w:rPr>
                <w:snapToGrid w:val="0"/>
              </w:rPr>
              <w:t xml:space="preserve">Source DL NG-U TNL Information  </w:t>
            </w:r>
            <w:bookmarkEnd w:id="30"/>
          </w:p>
        </w:tc>
        <w:tc>
          <w:tcPr>
            <w:tcW w:w="1080" w:type="dxa"/>
            <w:gridSpan w:val="2"/>
            <w:vAlign w:val="top"/>
          </w:tcPr>
          <w:p>
            <w:pPr>
              <w:pStyle w:val="53"/>
              <w:rPr>
                <w:rFonts w:eastAsia="Batang"/>
                <w:lang w:eastAsia="ja-JP"/>
              </w:rPr>
            </w:pPr>
            <w:r>
              <w:rPr>
                <w:lang w:eastAsia="ja-JP"/>
              </w:rPr>
              <w:t>O</w:t>
            </w:r>
          </w:p>
        </w:tc>
        <w:tc>
          <w:tcPr>
            <w:tcW w:w="1438" w:type="dxa"/>
            <w:gridSpan w:val="2"/>
            <w:vAlign w:val="top"/>
          </w:tcPr>
          <w:p>
            <w:pPr>
              <w:pStyle w:val="53"/>
              <w:rPr>
                <w:bCs/>
                <w:i/>
                <w:szCs w:val="18"/>
                <w:lang w:eastAsia="ja-JP"/>
              </w:rPr>
            </w:pPr>
          </w:p>
        </w:tc>
        <w:tc>
          <w:tcPr>
            <w:tcW w:w="1675" w:type="dxa"/>
            <w:gridSpan w:val="2"/>
            <w:vAlign w:val="top"/>
          </w:tcPr>
          <w:p>
            <w:pPr>
              <w:pStyle w:val="53"/>
              <w:rPr>
                <w:lang w:eastAsia="ja-JP"/>
              </w:rPr>
            </w:pPr>
            <w:r>
              <w:rPr>
                <w:lang w:eastAsia="ja-JP"/>
              </w:rPr>
              <w:t>UP Transport Layer Information 9.2.3.30</w:t>
            </w:r>
          </w:p>
        </w:tc>
        <w:tc>
          <w:tcPr>
            <w:tcW w:w="1985" w:type="dxa"/>
            <w:gridSpan w:val="2"/>
            <w:vAlign w:val="top"/>
          </w:tcPr>
          <w:p>
            <w:pPr>
              <w:pStyle w:val="53"/>
              <w:rPr>
                <w:rFonts w:eastAsia="宋体"/>
                <w:lang w:eastAsia="zh-CN"/>
              </w:rPr>
            </w:pPr>
            <w:r>
              <w:rPr>
                <w:lang w:eastAsia="ja-JP"/>
              </w:rPr>
              <w:t>Indicates the possibility to keep the NG-U GTP-U tunnel termination point at the target NG-RAN node.</w:t>
            </w:r>
          </w:p>
        </w:tc>
        <w:tc>
          <w:tcPr>
            <w:tcW w:w="1133" w:type="dxa"/>
            <w:gridSpan w:val="2"/>
            <w:vAlign w:val="top"/>
          </w:tcPr>
          <w:p>
            <w:pPr>
              <w:pStyle w:val="52"/>
              <w:rPr>
                <w:lang w:eastAsia="ja-JP"/>
              </w:rPr>
            </w:pPr>
            <w:r>
              <w:rPr>
                <w:lang w:eastAsia="ja-JP"/>
              </w:rPr>
              <w:t>–</w:t>
            </w:r>
          </w:p>
        </w:tc>
        <w:tc>
          <w:tcPr>
            <w:tcW w:w="1062" w:type="dxa"/>
            <w:gridSpan w:val="2"/>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pStyle w:val="53"/>
              <w:ind w:left="227"/>
              <w:rPr>
                <w:lang w:eastAsia="ja-JP"/>
              </w:rPr>
            </w:pPr>
            <w:ins w:id="171" w:author="liuzhuang" w:date="2019-08-06T19:26:15Z">
              <w:r>
                <w:rPr>
                  <w:rFonts w:hint="eastAsia"/>
                  <w:lang w:eastAsia="ja-JP"/>
                </w:rPr>
                <w:t xml:space="preserve">&gt;&gt;Redundant UL NG-U UP TNL Information at UPF </w:t>
              </w:r>
            </w:ins>
          </w:p>
        </w:tc>
        <w:tc>
          <w:tcPr>
            <w:tcW w:w="1080" w:type="dxa"/>
            <w:gridSpan w:val="2"/>
            <w:vAlign w:val="top"/>
          </w:tcPr>
          <w:p>
            <w:pPr>
              <w:pStyle w:val="53"/>
              <w:rPr>
                <w:rFonts w:hint="default" w:eastAsia="宋体"/>
                <w:lang w:val="en-US" w:eastAsia="zh-CN"/>
              </w:rPr>
            </w:pPr>
            <w:ins w:id="172" w:author="liuzhuang" w:date="2019-08-06T19:30:06Z">
              <w:r>
                <w:rPr>
                  <w:rFonts w:hint="eastAsia" w:eastAsia="宋体"/>
                  <w:lang w:val="en-US" w:eastAsia="zh-CN"/>
                </w:rPr>
                <w:t>O</w:t>
              </w:r>
            </w:ins>
          </w:p>
        </w:tc>
        <w:tc>
          <w:tcPr>
            <w:tcW w:w="1438" w:type="dxa"/>
            <w:gridSpan w:val="2"/>
            <w:vAlign w:val="top"/>
          </w:tcPr>
          <w:p>
            <w:pPr>
              <w:pStyle w:val="53"/>
              <w:rPr>
                <w:bCs/>
                <w:i/>
                <w:szCs w:val="18"/>
                <w:lang w:eastAsia="ja-JP"/>
              </w:rPr>
            </w:pPr>
          </w:p>
        </w:tc>
        <w:tc>
          <w:tcPr>
            <w:tcW w:w="1675" w:type="dxa"/>
            <w:gridSpan w:val="2"/>
            <w:vAlign w:val="top"/>
          </w:tcPr>
          <w:p>
            <w:pPr>
              <w:pStyle w:val="53"/>
              <w:rPr>
                <w:lang w:eastAsia="ja-JP"/>
              </w:rPr>
            </w:pPr>
            <w:ins w:id="173" w:author="liuzhuang" w:date="2019-08-06T19:30:42Z">
              <w:r>
                <w:rPr>
                  <w:lang w:eastAsia="ja-JP"/>
                </w:rPr>
                <w:t>UP Transport Layer Information 9.2.3.30</w:t>
              </w:r>
            </w:ins>
          </w:p>
        </w:tc>
        <w:tc>
          <w:tcPr>
            <w:tcW w:w="1985" w:type="dxa"/>
            <w:gridSpan w:val="2"/>
            <w:vAlign w:val="top"/>
          </w:tcPr>
          <w:p>
            <w:pPr>
              <w:pStyle w:val="53"/>
              <w:rPr>
                <w:lang w:eastAsia="ja-JP"/>
              </w:rPr>
            </w:pPr>
          </w:p>
        </w:tc>
        <w:tc>
          <w:tcPr>
            <w:tcW w:w="1133" w:type="dxa"/>
            <w:gridSpan w:val="2"/>
            <w:vAlign w:val="top"/>
          </w:tcPr>
          <w:p>
            <w:pPr>
              <w:pStyle w:val="52"/>
              <w:rPr>
                <w:lang w:eastAsia="ja-JP"/>
              </w:rPr>
            </w:pPr>
            <w:ins w:id="174" w:author="liuzhuang" w:date="2019-08-06T19:30:57Z">
              <w:r>
                <w:rPr>
                  <w:lang w:eastAsia="ja-JP"/>
                </w:rPr>
                <w:t>–</w:t>
              </w:r>
            </w:ins>
          </w:p>
        </w:tc>
        <w:tc>
          <w:tcPr>
            <w:tcW w:w="1062" w:type="dxa"/>
            <w:gridSpan w:val="2"/>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75" w:author="liuzhuang" w:date="2019-08-06T19:31:24Z"/>
        </w:trPr>
        <w:tc>
          <w:tcPr>
            <w:tcW w:w="2328" w:type="dxa"/>
            <w:vAlign w:val="top"/>
          </w:tcPr>
          <w:p>
            <w:pPr>
              <w:pStyle w:val="53"/>
              <w:ind w:left="227"/>
              <w:rPr>
                <w:ins w:id="176" w:author="liuzhuang" w:date="2019-08-06T19:31:24Z"/>
                <w:rFonts w:hint="default" w:eastAsia="宋体"/>
                <w:lang w:val="en-US" w:eastAsia="zh-CN"/>
              </w:rPr>
            </w:pPr>
            <w:ins w:id="177" w:author="liuzhuang" w:date="2019-08-06T19:32:03Z">
              <w:r>
                <w:rPr>
                  <w:rFonts w:hint="eastAsia" w:eastAsia="宋体"/>
                  <w:lang w:val="en-US" w:eastAsia="zh-CN"/>
                </w:rPr>
                <w:t>&gt;</w:t>
              </w:r>
            </w:ins>
            <w:ins w:id="178" w:author="liuzhuang" w:date="2019-08-06T19:32:04Z">
              <w:r>
                <w:rPr>
                  <w:rFonts w:hint="eastAsia" w:eastAsia="宋体"/>
                  <w:lang w:val="en-US" w:eastAsia="zh-CN"/>
                </w:rPr>
                <w:t>&gt;</w:t>
              </w:r>
            </w:ins>
            <w:ins w:id="179" w:author="liuzhuang" w:date="2019-08-06T19:32:06Z">
              <w:r>
                <w:rPr>
                  <w:rFonts w:hint="eastAsia" w:ascii="Arial" w:hAnsi="Arial" w:eastAsia="宋体"/>
                  <w:sz w:val="18"/>
                  <w:lang w:val="en-US" w:eastAsia="zh-CN"/>
                </w:rPr>
                <w:t>Initial Redundant Transmission</w:t>
              </w:r>
            </w:ins>
            <w:ins w:id="180" w:author="liuzhuang" w:date="2019-08-06T19:32:06Z">
              <w:r>
                <w:rPr>
                  <w:rFonts w:hint="eastAsia" w:ascii="Arial" w:hAnsi="Arial"/>
                  <w:sz w:val="18"/>
                  <w:lang w:eastAsia="ja-JP"/>
                </w:rPr>
                <w:t xml:space="preserve"> </w:t>
              </w:r>
            </w:ins>
          </w:p>
        </w:tc>
        <w:tc>
          <w:tcPr>
            <w:tcW w:w="1080" w:type="dxa"/>
            <w:gridSpan w:val="2"/>
            <w:vAlign w:val="top"/>
          </w:tcPr>
          <w:p>
            <w:pPr>
              <w:pStyle w:val="53"/>
              <w:rPr>
                <w:ins w:id="181" w:author="liuzhuang" w:date="2019-08-06T19:31:24Z"/>
                <w:rFonts w:hint="default" w:eastAsia="宋体"/>
                <w:lang w:val="en-US" w:eastAsia="zh-CN"/>
              </w:rPr>
            </w:pPr>
            <w:ins w:id="182" w:author="liuzhuang" w:date="2019-08-06T19:32:13Z">
              <w:r>
                <w:rPr>
                  <w:rFonts w:hint="eastAsia" w:eastAsia="宋体"/>
                  <w:lang w:val="en-US" w:eastAsia="zh-CN"/>
                </w:rPr>
                <w:t>O</w:t>
              </w:r>
            </w:ins>
          </w:p>
        </w:tc>
        <w:tc>
          <w:tcPr>
            <w:tcW w:w="1438" w:type="dxa"/>
            <w:gridSpan w:val="2"/>
            <w:vAlign w:val="top"/>
          </w:tcPr>
          <w:p>
            <w:pPr>
              <w:pStyle w:val="53"/>
              <w:rPr>
                <w:ins w:id="183" w:author="liuzhuang" w:date="2019-08-06T19:31:24Z"/>
                <w:bCs/>
                <w:i/>
                <w:szCs w:val="18"/>
                <w:lang w:eastAsia="ja-JP"/>
              </w:rPr>
            </w:pPr>
          </w:p>
        </w:tc>
        <w:tc>
          <w:tcPr>
            <w:tcW w:w="1675" w:type="dxa"/>
            <w:gridSpan w:val="2"/>
            <w:vAlign w:val="top"/>
          </w:tcPr>
          <w:p>
            <w:pPr>
              <w:keepNext/>
              <w:keepLines/>
              <w:spacing w:after="0"/>
              <w:rPr>
                <w:ins w:id="184" w:author="liuzhuang" w:date="2019-08-06T19:32:42Z"/>
                <w:rFonts w:hint="eastAsia" w:ascii="Arial" w:hAnsi="Arial" w:eastAsia="宋体"/>
                <w:sz w:val="18"/>
                <w:lang w:val="en-US" w:eastAsia="zh-CN"/>
              </w:rPr>
            </w:pPr>
            <w:ins w:id="185" w:author="liuzhuang" w:date="2019-08-06T19:32:42Z">
              <w:r>
                <w:rPr>
                  <w:rFonts w:hint="eastAsia" w:ascii="Arial" w:hAnsi="Arial" w:eastAsia="宋体"/>
                  <w:sz w:val="18"/>
                  <w:lang w:val="en-US" w:eastAsia="zh-CN"/>
                </w:rPr>
                <w:t>Redundant Transmission</w:t>
              </w:r>
            </w:ins>
            <w:ins w:id="186" w:author="liuzhuang" w:date="2019-08-06T19:32:42Z">
              <w:r>
                <w:rPr>
                  <w:rFonts w:hint="eastAsia" w:ascii="Arial" w:hAnsi="Arial"/>
                  <w:sz w:val="18"/>
                  <w:lang w:eastAsia="ja-JP"/>
                </w:rPr>
                <w:t xml:space="preserve"> Activation</w:t>
              </w:r>
            </w:ins>
          </w:p>
          <w:p>
            <w:pPr>
              <w:pStyle w:val="53"/>
              <w:rPr>
                <w:ins w:id="187" w:author="liuzhuang" w:date="2019-08-06T19:31:24Z"/>
                <w:lang w:eastAsia="ja-JP"/>
              </w:rPr>
            </w:pPr>
            <w:ins w:id="188" w:author="liuzhuang" w:date="2019-08-06T19:32:42Z">
              <w:r>
                <w:rPr>
                  <w:rFonts w:hint="eastAsia" w:ascii="Arial" w:hAnsi="Arial" w:eastAsia="宋体"/>
                  <w:sz w:val="18"/>
                  <w:lang w:val="en-US" w:eastAsia="zh-CN"/>
                </w:rPr>
                <w:t>9.3.3.X</w:t>
              </w:r>
            </w:ins>
          </w:p>
        </w:tc>
        <w:tc>
          <w:tcPr>
            <w:tcW w:w="1985" w:type="dxa"/>
            <w:gridSpan w:val="2"/>
            <w:vAlign w:val="top"/>
          </w:tcPr>
          <w:p>
            <w:pPr>
              <w:pStyle w:val="53"/>
              <w:rPr>
                <w:ins w:id="189" w:author="liuzhuang" w:date="2019-08-06T19:31:24Z"/>
                <w:lang w:eastAsia="ja-JP"/>
              </w:rPr>
            </w:pPr>
            <w:ins w:id="190" w:author="liuzhuang" w:date="2019-08-06T19:32:54Z">
              <w:r>
                <w:rPr>
                  <w:rFonts w:hint="eastAsia" w:ascii="Arial" w:hAnsi="Arial"/>
                  <w:iCs/>
                  <w:sz w:val="18"/>
                  <w:lang w:eastAsia="ja-JP"/>
                </w:rPr>
                <w:t xml:space="preserve">initial  status of redundant transmission </w:t>
              </w:r>
            </w:ins>
          </w:p>
        </w:tc>
        <w:tc>
          <w:tcPr>
            <w:tcW w:w="1133" w:type="dxa"/>
            <w:gridSpan w:val="2"/>
            <w:vAlign w:val="top"/>
          </w:tcPr>
          <w:p>
            <w:pPr>
              <w:pStyle w:val="52"/>
              <w:rPr>
                <w:ins w:id="191" w:author="liuzhuang" w:date="2019-08-06T19:31:24Z"/>
                <w:lang w:eastAsia="ja-JP"/>
              </w:rPr>
            </w:pPr>
            <w:ins w:id="192" w:author="liuzhuang" w:date="2019-08-06T19:33:07Z">
              <w:r>
                <w:rPr>
                  <w:lang w:eastAsia="ja-JP"/>
                </w:rPr>
                <w:t>–</w:t>
              </w:r>
            </w:ins>
          </w:p>
        </w:tc>
        <w:tc>
          <w:tcPr>
            <w:tcW w:w="1062" w:type="dxa"/>
            <w:gridSpan w:val="2"/>
            <w:vAlign w:val="top"/>
          </w:tcPr>
          <w:p>
            <w:pPr>
              <w:pStyle w:val="52"/>
              <w:rPr>
                <w:ins w:id="193" w:author="liuzhuang" w:date="2019-08-06T19:31:24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pStyle w:val="53"/>
              <w:ind w:left="227"/>
            </w:pPr>
            <w:r>
              <w:t>&gt;&gt;</w:t>
            </w:r>
            <w:r>
              <w:rPr>
                <w:rFonts w:hint="eastAsia"/>
              </w:rPr>
              <w:t xml:space="preserve">Security </w:t>
            </w:r>
            <w:r>
              <w:t>Indication</w:t>
            </w:r>
          </w:p>
        </w:tc>
        <w:tc>
          <w:tcPr>
            <w:tcW w:w="1080" w:type="dxa"/>
            <w:gridSpan w:val="2"/>
            <w:vAlign w:val="top"/>
          </w:tcPr>
          <w:p>
            <w:pPr>
              <w:pStyle w:val="53"/>
              <w:rPr>
                <w:rFonts w:eastAsia="Batang"/>
              </w:rPr>
            </w:pPr>
            <w:r>
              <w:rPr>
                <w:rFonts w:hint="eastAsia"/>
              </w:rPr>
              <w:t>O</w:t>
            </w:r>
          </w:p>
        </w:tc>
        <w:tc>
          <w:tcPr>
            <w:tcW w:w="1438" w:type="dxa"/>
            <w:gridSpan w:val="2"/>
            <w:vAlign w:val="top"/>
          </w:tcPr>
          <w:p>
            <w:pPr>
              <w:pStyle w:val="53"/>
              <w:rPr>
                <w:bCs/>
                <w:i/>
                <w:szCs w:val="18"/>
                <w:lang w:eastAsia="ja-JP"/>
              </w:rPr>
            </w:pPr>
          </w:p>
        </w:tc>
        <w:tc>
          <w:tcPr>
            <w:tcW w:w="1675" w:type="dxa"/>
            <w:gridSpan w:val="2"/>
            <w:vAlign w:val="top"/>
          </w:tcPr>
          <w:p>
            <w:pPr>
              <w:pStyle w:val="53"/>
              <w:rPr>
                <w:lang w:eastAsia="ja-JP"/>
              </w:rPr>
            </w:pPr>
            <w:r>
              <w:rPr>
                <w:rFonts w:hint="eastAsia" w:cs="Arial"/>
                <w:szCs w:val="18"/>
                <w:lang w:eastAsia="zh-CN"/>
              </w:rPr>
              <w:t>9.2.</w:t>
            </w:r>
            <w:r>
              <w:rPr>
                <w:rFonts w:cs="Arial"/>
                <w:szCs w:val="18"/>
                <w:lang w:eastAsia="zh-CN"/>
              </w:rPr>
              <w:t>3.52</w:t>
            </w:r>
          </w:p>
        </w:tc>
        <w:tc>
          <w:tcPr>
            <w:tcW w:w="1985" w:type="dxa"/>
            <w:gridSpan w:val="2"/>
            <w:vAlign w:val="top"/>
          </w:tcPr>
          <w:p>
            <w:pPr>
              <w:pStyle w:val="53"/>
              <w:rPr>
                <w:lang w:eastAsia="ja-JP"/>
              </w:rPr>
            </w:pPr>
          </w:p>
        </w:tc>
        <w:tc>
          <w:tcPr>
            <w:tcW w:w="1133" w:type="dxa"/>
            <w:gridSpan w:val="2"/>
            <w:vAlign w:val="top"/>
          </w:tcPr>
          <w:p>
            <w:pPr>
              <w:pStyle w:val="52"/>
              <w:rPr>
                <w:lang w:eastAsia="ja-JP"/>
              </w:rPr>
            </w:pPr>
            <w:r>
              <w:rPr>
                <w:lang w:eastAsia="ja-JP"/>
              </w:rPr>
              <w:t>–</w:t>
            </w:r>
          </w:p>
        </w:tc>
        <w:tc>
          <w:tcPr>
            <w:tcW w:w="1062" w:type="dxa"/>
            <w:gridSpan w:val="2"/>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pStyle w:val="53"/>
              <w:ind w:left="227"/>
              <w:rPr>
                <w:lang w:eastAsia="ja-JP"/>
              </w:rPr>
            </w:pPr>
            <w:r>
              <w:rPr>
                <w:lang w:eastAsia="ja-JP"/>
              </w:rPr>
              <w:t>&gt;&gt;PDU Session Type</w:t>
            </w:r>
          </w:p>
        </w:tc>
        <w:tc>
          <w:tcPr>
            <w:tcW w:w="1080" w:type="dxa"/>
            <w:gridSpan w:val="2"/>
            <w:vAlign w:val="top"/>
          </w:tcPr>
          <w:p>
            <w:pPr>
              <w:pStyle w:val="53"/>
              <w:rPr>
                <w:rFonts w:eastAsia="Batang"/>
                <w:lang w:eastAsia="ja-JP"/>
              </w:rPr>
            </w:pPr>
            <w:r>
              <w:rPr>
                <w:rFonts w:eastAsia="Batang"/>
                <w:lang w:eastAsia="ja-JP"/>
              </w:rPr>
              <w:t>M</w:t>
            </w:r>
          </w:p>
        </w:tc>
        <w:tc>
          <w:tcPr>
            <w:tcW w:w="1438" w:type="dxa"/>
            <w:gridSpan w:val="2"/>
            <w:vAlign w:val="top"/>
          </w:tcPr>
          <w:p>
            <w:pPr>
              <w:pStyle w:val="53"/>
              <w:rPr>
                <w:bCs/>
                <w:i/>
                <w:szCs w:val="18"/>
                <w:lang w:eastAsia="ja-JP"/>
              </w:rPr>
            </w:pPr>
          </w:p>
        </w:tc>
        <w:tc>
          <w:tcPr>
            <w:tcW w:w="1675" w:type="dxa"/>
            <w:gridSpan w:val="2"/>
            <w:vAlign w:val="top"/>
          </w:tcPr>
          <w:p>
            <w:pPr>
              <w:pStyle w:val="53"/>
              <w:rPr>
                <w:lang w:eastAsia="ja-JP"/>
              </w:rPr>
            </w:pPr>
            <w:r>
              <w:rPr>
                <w:lang w:eastAsia="ja-JP"/>
              </w:rPr>
              <w:t>9.2.3.19</w:t>
            </w:r>
          </w:p>
        </w:tc>
        <w:tc>
          <w:tcPr>
            <w:tcW w:w="1985" w:type="dxa"/>
            <w:gridSpan w:val="2"/>
            <w:vAlign w:val="top"/>
          </w:tcPr>
          <w:p>
            <w:pPr>
              <w:pStyle w:val="53"/>
              <w:rPr>
                <w:lang w:eastAsia="ja-JP"/>
              </w:rPr>
            </w:pPr>
          </w:p>
        </w:tc>
        <w:tc>
          <w:tcPr>
            <w:tcW w:w="1133" w:type="dxa"/>
            <w:gridSpan w:val="2"/>
            <w:vAlign w:val="top"/>
          </w:tcPr>
          <w:p>
            <w:pPr>
              <w:pStyle w:val="52"/>
              <w:rPr>
                <w:lang w:eastAsia="ja-JP"/>
              </w:rPr>
            </w:pPr>
            <w:r>
              <w:rPr>
                <w:lang w:eastAsia="ja-JP"/>
              </w:rPr>
              <w:t>–</w:t>
            </w:r>
          </w:p>
        </w:tc>
        <w:tc>
          <w:tcPr>
            <w:tcW w:w="1062" w:type="dxa"/>
            <w:gridSpan w:val="2"/>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pStyle w:val="53"/>
              <w:ind w:left="227"/>
              <w:rPr>
                <w:lang w:eastAsia="ja-JP"/>
              </w:rPr>
            </w:pPr>
            <w:r>
              <w:rPr>
                <w:lang w:eastAsia="ja-JP"/>
              </w:rPr>
              <w:t>&gt;&gt;Network Instance</w:t>
            </w:r>
          </w:p>
        </w:tc>
        <w:tc>
          <w:tcPr>
            <w:tcW w:w="1080" w:type="dxa"/>
            <w:gridSpan w:val="2"/>
            <w:vAlign w:val="top"/>
          </w:tcPr>
          <w:p>
            <w:pPr>
              <w:pStyle w:val="53"/>
              <w:rPr>
                <w:rFonts w:eastAsia="Batang"/>
                <w:lang w:eastAsia="ja-JP"/>
              </w:rPr>
            </w:pPr>
            <w:r>
              <w:rPr>
                <w:rFonts w:eastAsia="Batang"/>
                <w:lang w:eastAsia="ja-JP"/>
              </w:rPr>
              <w:t>O</w:t>
            </w:r>
          </w:p>
        </w:tc>
        <w:tc>
          <w:tcPr>
            <w:tcW w:w="1438" w:type="dxa"/>
            <w:gridSpan w:val="2"/>
            <w:vAlign w:val="top"/>
          </w:tcPr>
          <w:p>
            <w:pPr>
              <w:pStyle w:val="53"/>
              <w:rPr>
                <w:bCs/>
                <w:i/>
                <w:szCs w:val="18"/>
                <w:lang w:eastAsia="ja-JP"/>
              </w:rPr>
            </w:pPr>
          </w:p>
        </w:tc>
        <w:tc>
          <w:tcPr>
            <w:tcW w:w="1675" w:type="dxa"/>
            <w:gridSpan w:val="2"/>
            <w:vAlign w:val="top"/>
          </w:tcPr>
          <w:p>
            <w:pPr>
              <w:pStyle w:val="53"/>
              <w:rPr>
                <w:lang w:eastAsia="ja-JP"/>
              </w:rPr>
            </w:pPr>
            <w:r>
              <w:rPr>
                <w:lang w:eastAsia="ja-JP"/>
              </w:rPr>
              <w:t>9.2.3.85</w:t>
            </w:r>
          </w:p>
        </w:tc>
        <w:tc>
          <w:tcPr>
            <w:tcW w:w="1985" w:type="dxa"/>
            <w:gridSpan w:val="2"/>
            <w:vAlign w:val="top"/>
          </w:tcPr>
          <w:p>
            <w:pPr>
              <w:pStyle w:val="53"/>
              <w:rPr>
                <w:lang w:eastAsia="ja-JP"/>
              </w:rPr>
            </w:pPr>
            <w:r>
              <w:rPr>
                <w:lang w:eastAsia="ja-JP"/>
              </w:rPr>
              <w:t xml:space="preserve">This IE shall be ignored if the </w:t>
            </w:r>
            <w:r>
              <w:rPr>
                <w:i/>
                <w:iCs/>
                <w:lang w:eastAsia="ja-JP"/>
              </w:rPr>
              <w:t>Common Network Instance</w:t>
            </w:r>
            <w:r>
              <w:rPr>
                <w:iCs/>
                <w:lang w:eastAsia="ja-JP"/>
              </w:rPr>
              <w:t xml:space="preserve"> IE is present.</w:t>
            </w:r>
          </w:p>
        </w:tc>
        <w:tc>
          <w:tcPr>
            <w:tcW w:w="1133" w:type="dxa"/>
            <w:gridSpan w:val="2"/>
            <w:vAlign w:val="top"/>
          </w:tcPr>
          <w:p>
            <w:pPr>
              <w:pStyle w:val="52"/>
              <w:rPr>
                <w:lang w:eastAsia="ja-JP"/>
              </w:rPr>
            </w:pPr>
            <w:r>
              <w:rPr>
                <w:lang w:eastAsia="ja-JP"/>
              </w:rPr>
              <w:t>–</w:t>
            </w:r>
          </w:p>
        </w:tc>
        <w:tc>
          <w:tcPr>
            <w:tcW w:w="1062" w:type="dxa"/>
            <w:gridSpan w:val="2"/>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pStyle w:val="53"/>
              <w:ind w:left="227"/>
              <w:rPr>
                <w:lang w:eastAsia="ja-JP"/>
              </w:rPr>
            </w:pPr>
            <w:r>
              <w:rPr>
                <w:rFonts w:eastAsia="Batang"/>
                <w:b/>
                <w:lang w:eastAsia="ja-JP"/>
              </w:rPr>
              <w:t>&gt;&gt;QoS Flows To Be Setup List</w:t>
            </w:r>
          </w:p>
        </w:tc>
        <w:tc>
          <w:tcPr>
            <w:tcW w:w="1080" w:type="dxa"/>
            <w:gridSpan w:val="2"/>
            <w:vAlign w:val="top"/>
          </w:tcPr>
          <w:p>
            <w:pPr>
              <w:pStyle w:val="53"/>
              <w:rPr>
                <w:rFonts w:eastAsia="Batang"/>
                <w:lang w:eastAsia="ja-JP"/>
              </w:rPr>
            </w:pPr>
          </w:p>
        </w:tc>
        <w:tc>
          <w:tcPr>
            <w:tcW w:w="1438" w:type="dxa"/>
            <w:gridSpan w:val="2"/>
            <w:vAlign w:val="top"/>
          </w:tcPr>
          <w:p>
            <w:pPr>
              <w:pStyle w:val="53"/>
              <w:rPr>
                <w:bCs/>
                <w:i/>
                <w:szCs w:val="18"/>
                <w:lang w:eastAsia="ja-JP"/>
              </w:rPr>
            </w:pPr>
            <w:r>
              <w:rPr>
                <w:i/>
                <w:lang w:eastAsia="ja-JP"/>
              </w:rPr>
              <w:t>1</w:t>
            </w:r>
          </w:p>
        </w:tc>
        <w:tc>
          <w:tcPr>
            <w:tcW w:w="1675" w:type="dxa"/>
            <w:gridSpan w:val="2"/>
            <w:vAlign w:val="top"/>
          </w:tcPr>
          <w:p>
            <w:pPr>
              <w:pStyle w:val="53"/>
              <w:rPr>
                <w:lang w:eastAsia="ja-JP"/>
              </w:rPr>
            </w:pPr>
          </w:p>
        </w:tc>
        <w:tc>
          <w:tcPr>
            <w:tcW w:w="1985" w:type="dxa"/>
            <w:gridSpan w:val="2"/>
            <w:vAlign w:val="top"/>
          </w:tcPr>
          <w:p>
            <w:pPr>
              <w:pStyle w:val="53"/>
              <w:rPr>
                <w:iCs/>
                <w:lang w:eastAsia="ja-JP"/>
              </w:rPr>
            </w:pPr>
          </w:p>
        </w:tc>
        <w:tc>
          <w:tcPr>
            <w:tcW w:w="1133" w:type="dxa"/>
            <w:gridSpan w:val="2"/>
            <w:vAlign w:val="top"/>
          </w:tcPr>
          <w:p>
            <w:pPr>
              <w:pStyle w:val="52"/>
              <w:rPr>
                <w:iCs/>
                <w:lang w:eastAsia="ja-JP"/>
              </w:rPr>
            </w:pPr>
            <w:r>
              <w:rPr>
                <w:lang w:eastAsia="ja-JP"/>
              </w:rPr>
              <w:t>–</w:t>
            </w:r>
          </w:p>
        </w:tc>
        <w:tc>
          <w:tcPr>
            <w:tcW w:w="1062" w:type="dxa"/>
            <w:gridSpan w:val="2"/>
            <w:vAlign w:val="top"/>
          </w:tcPr>
          <w:p>
            <w:pPr>
              <w:pStyle w:val="52"/>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pStyle w:val="53"/>
              <w:ind w:left="340"/>
              <w:rPr>
                <w:rFonts w:eastAsia="Batang"/>
                <w:lang w:eastAsia="ja-JP"/>
              </w:rPr>
            </w:pPr>
            <w:r>
              <w:rPr>
                <w:rFonts w:eastAsia="Batang"/>
                <w:b/>
                <w:lang w:eastAsia="ja-JP"/>
              </w:rPr>
              <w:t>&gt;&gt;&gt;QoS Flows To Be Setup Item</w:t>
            </w:r>
          </w:p>
        </w:tc>
        <w:tc>
          <w:tcPr>
            <w:tcW w:w="1080" w:type="dxa"/>
            <w:gridSpan w:val="2"/>
            <w:vAlign w:val="top"/>
          </w:tcPr>
          <w:p>
            <w:pPr>
              <w:pStyle w:val="53"/>
              <w:rPr>
                <w:rFonts w:eastAsia="Batang"/>
                <w:lang w:eastAsia="ja-JP"/>
              </w:rPr>
            </w:pPr>
          </w:p>
        </w:tc>
        <w:tc>
          <w:tcPr>
            <w:tcW w:w="1438" w:type="dxa"/>
            <w:gridSpan w:val="2"/>
            <w:vAlign w:val="top"/>
          </w:tcPr>
          <w:p>
            <w:pPr>
              <w:pStyle w:val="53"/>
              <w:rPr>
                <w:lang w:eastAsia="ja-JP"/>
              </w:rPr>
            </w:pPr>
            <w:r>
              <w:rPr>
                <w:bCs/>
                <w:i/>
                <w:szCs w:val="18"/>
                <w:lang w:eastAsia="ja-JP"/>
              </w:rPr>
              <w:t>1 .. &lt;maxnoofQoSFlows&gt;</w:t>
            </w:r>
          </w:p>
        </w:tc>
        <w:tc>
          <w:tcPr>
            <w:tcW w:w="1675" w:type="dxa"/>
            <w:gridSpan w:val="2"/>
            <w:vAlign w:val="top"/>
          </w:tcPr>
          <w:p>
            <w:pPr>
              <w:pStyle w:val="53"/>
              <w:rPr>
                <w:lang w:eastAsia="ja-JP"/>
              </w:rPr>
            </w:pPr>
          </w:p>
        </w:tc>
        <w:tc>
          <w:tcPr>
            <w:tcW w:w="1985" w:type="dxa"/>
            <w:gridSpan w:val="2"/>
            <w:vAlign w:val="top"/>
          </w:tcPr>
          <w:p>
            <w:pPr>
              <w:pStyle w:val="53"/>
              <w:rPr>
                <w:iCs/>
                <w:lang w:eastAsia="ja-JP"/>
              </w:rPr>
            </w:pPr>
          </w:p>
        </w:tc>
        <w:tc>
          <w:tcPr>
            <w:tcW w:w="1133" w:type="dxa"/>
            <w:gridSpan w:val="2"/>
            <w:vAlign w:val="top"/>
          </w:tcPr>
          <w:p>
            <w:pPr>
              <w:pStyle w:val="52"/>
              <w:rPr>
                <w:iCs/>
                <w:lang w:eastAsia="ja-JP"/>
              </w:rPr>
            </w:pPr>
            <w:r>
              <w:rPr>
                <w:lang w:eastAsia="ja-JP"/>
              </w:rPr>
              <w:t>–</w:t>
            </w:r>
          </w:p>
        </w:tc>
        <w:tc>
          <w:tcPr>
            <w:tcW w:w="1062" w:type="dxa"/>
            <w:gridSpan w:val="2"/>
            <w:vAlign w:val="top"/>
          </w:tcPr>
          <w:p>
            <w:pPr>
              <w:pStyle w:val="52"/>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pStyle w:val="53"/>
              <w:ind w:left="454"/>
              <w:rPr>
                <w:rFonts w:eastAsia="Batang"/>
                <w:lang w:eastAsia="ja-JP"/>
              </w:rPr>
            </w:pPr>
            <w:r>
              <w:rPr>
                <w:rFonts w:eastAsia="Batang"/>
                <w:lang w:eastAsia="ja-JP"/>
              </w:rPr>
              <w:t xml:space="preserve">&gt;&gt;&gt;&gt;QoS Flow </w:t>
            </w:r>
            <w:r>
              <w:rPr>
                <w:rFonts w:cs="Arial"/>
                <w:bCs/>
                <w:iCs/>
                <w:lang w:eastAsia="ja-JP"/>
              </w:rPr>
              <w:t>Identifier</w:t>
            </w:r>
          </w:p>
        </w:tc>
        <w:tc>
          <w:tcPr>
            <w:tcW w:w="1080" w:type="dxa"/>
            <w:gridSpan w:val="2"/>
            <w:vAlign w:val="top"/>
          </w:tcPr>
          <w:p>
            <w:pPr>
              <w:pStyle w:val="53"/>
              <w:rPr>
                <w:rFonts w:eastAsia="Batang"/>
                <w:lang w:eastAsia="ja-JP"/>
              </w:rPr>
            </w:pPr>
            <w:r>
              <w:rPr>
                <w:rFonts w:eastAsia="Batang"/>
                <w:lang w:eastAsia="ja-JP"/>
              </w:rPr>
              <w:t>M</w:t>
            </w:r>
          </w:p>
        </w:tc>
        <w:tc>
          <w:tcPr>
            <w:tcW w:w="1438" w:type="dxa"/>
            <w:gridSpan w:val="2"/>
            <w:vAlign w:val="top"/>
          </w:tcPr>
          <w:p>
            <w:pPr>
              <w:pStyle w:val="53"/>
              <w:rPr>
                <w:bCs/>
                <w:i/>
                <w:szCs w:val="18"/>
                <w:lang w:eastAsia="ja-JP"/>
              </w:rPr>
            </w:pPr>
          </w:p>
        </w:tc>
        <w:tc>
          <w:tcPr>
            <w:tcW w:w="1675" w:type="dxa"/>
            <w:gridSpan w:val="2"/>
            <w:vAlign w:val="top"/>
          </w:tcPr>
          <w:p>
            <w:pPr>
              <w:pStyle w:val="53"/>
              <w:rPr>
                <w:lang w:eastAsia="ja-JP"/>
              </w:rPr>
            </w:pPr>
            <w:r>
              <w:rPr>
                <w:lang w:eastAsia="ja-JP"/>
              </w:rPr>
              <w:t>9.2.3.10</w:t>
            </w:r>
          </w:p>
        </w:tc>
        <w:tc>
          <w:tcPr>
            <w:tcW w:w="1985" w:type="dxa"/>
            <w:gridSpan w:val="2"/>
            <w:vAlign w:val="top"/>
          </w:tcPr>
          <w:p>
            <w:pPr>
              <w:pStyle w:val="53"/>
              <w:rPr>
                <w:iCs/>
                <w:lang w:eastAsia="ja-JP"/>
              </w:rPr>
            </w:pPr>
          </w:p>
        </w:tc>
        <w:tc>
          <w:tcPr>
            <w:tcW w:w="1133" w:type="dxa"/>
            <w:gridSpan w:val="2"/>
            <w:vAlign w:val="top"/>
          </w:tcPr>
          <w:p>
            <w:pPr>
              <w:pStyle w:val="52"/>
              <w:rPr>
                <w:iCs/>
                <w:lang w:eastAsia="ja-JP"/>
              </w:rPr>
            </w:pPr>
            <w:r>
              <w:rPr>
                <w:lang w:eastAsia="ja-JP"/>
              </w:rPr>
              <w:t>–</w:t>
            </w:r>
          </w:p>
        </w:tc>
        <w:tc>
          <w:tcPr>
            <w:tcW w:w="1062" w:type="dxa"/>
            <w:gridSpan w:val="2"/>
            <w:vAlign w:val="top"/>
          </w:tcPr>
          <w:p>
            <w:pPr>
              <w:pStyle w:val="52"/>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pStyle w:val="53"/>
              <w:ind w:left="454"/>
              <w:rPr>
                <w:rFonts w:eastAsia="Batang"/>
                <w:lang w:eastAsia="ja-JP"/>
              </w:rPr>
            </w:pPr>
            <w:r>
              <w:rPr>
                <w:rFonts w:eastAsia="Batang"/>
                <w:lang w:eastAsia="ja-JP"/>
              </w:rPr>
              <w:t>&gt;&gt;&gt;&gt;QoS Flow Level</w:t>
            </w:r>
            <w:r>
              <w:rPr>
                <w:lang w:eastAsia="ja-JP"/>
              </w:rPr>
              <w:t xml:space="preserve"> QoS Parameters </w:t>
            </w:r>
          </w:p>
        </w:tc>
        <w:tc>
          <w:tcPr>
            <w:tcW w:w="1080" w:type="dxa"/>
            <w:gridSpan w:val="2"/>
            <w:vAlign w:val="top"/>
          </w:tcPr>
          <w:p>
            <w:pPr>
              <w:pStyle w:val="53"/>
              <w:rPr>
                <w:rFonts w:eastAsia="Batang"/>
                <w:lang w:eastAsia="ja-JP"/>
              </w:rPr>
            </w:pPr>
            <w:r>
              <w:rPr>
                <w:rFonts w:eastAsia="Batang"/>
                <w:lang w:eastAsia="ja-JP"/>
              </w:rPr>
              <w:t>M</w:t>
            </w:r>
          </w:p>
        </w:tc>
        <w:tc>
          <w:tcPr>
            <w:tcW w:w="1438" w:type="dxa"/>
            <w:gridSpan w:val="2"/>
            <w:vAlign w:val="top"/>
          </w:tcPr>
          <w:p>
            <w:pPr>
              <w:pStyle w:val="53"/>
              <w:rPr>
                <w:bCs/>
                <w:i/>
                <w:szCs w:val="18"/>
                <w:lang w:eastAsia="ja-JP"/>
              </w:rPr>
            </w:pPr>
          </w:p>
        </w:tc>
        <w:tc>
          <w:tcPr>
            <w:tcW w:w="1675" w:type="dxa"/>
            <w:gridSpan w:val="2"/>
            <w:vAlign w:val="top"/>
          </w:tcPr>
          <w:p>
            <w:pPr>
              <w:pStyle w:val="53"/>
              <w:rPr>
                <w:lang w:eastAsia="ja-JP"/>
              </w:rPr>
            </w:pPr>
            <w:r>
              <w:rPr>
                <w:lang w:eastAsia="ja-JP"/>
              </w:rPr>
              <w:t>9.2.3.5</w:t>
            </w:r>
          </w:p>
        </w:tc>
        <w:tc>
          <w:tcPr>
            <w:tcW w:w="1985" w:type="dxa"/>
            <w:gridSpan w:val="2"/>
            <w:vAlign w:val="top"/>
          </w:tcPr>
          <w:p>
            <w:pPr>
              <w:pStyle w:val="53"/>
              <w:rPr>
                <w:iCs/>
                <w:lang w:eastAsia="ja-JP"/>
              </w:rPr>
            </w:pPr>
          </w:p>
        </w:tc>
        <w:tc>
          <w:tcPr>
            <w:tcW w:w="1133" w:type="dxa"/>
            <w:gridSpan w:val="2"/>
            <w:vAlign w:val="top"/>
          </w:tcPr>
          <w:p>
            <w:pPr>
              <w:pStyle w:val="52"/>
              <w:rPr>
                <w:iCs/>
                <w:lang w:eastAsia="ja-JP"/>
              </w:rPr>
            </w:pPr>
            <w:r>
              <w:rPr>
                <w:lang w:eastAsia="ja-JP"/>
              </w:rPr>
              <w:t>–</w:t>
            </w:r>
          </w:p>
        </w:tc>
        <w:tc>
          <w:tcPr>
            <w:tcW w:w="1062" w:type="dxa"/>
            <w:gridSpan w:val="2"/>
            <w:vAlign w:val="top"/>
          </w:tcPr>
          <w:p>
            <w:pPr>
              <w:pStyle w:val="52"/>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pStyle w:val="53"/>
              <w:ind w:left="454"/>
              <w:rPr>
                <w:rFonts w:eastAsia="Batang"/>
                <w:lang w:eastAsia="ja-JP"/>
              </w:rPr>
            </w:pPr>
            <w:r>
              <w:rPr>
                <w:rFonts w:eastAsia="Batang"/>
                <w:lang w:eastAsia="ja-JP"/>
              </w:rPr>
              <w:t>&gt;&gt;&gt;&gt;</w:t>
            </w:r>
            <w:r>
              <w:rPr>
                <w:rFonts w:hint="eastAsia" w:eastAsia="宋体"/>
                <w:lang w:eastAsia="zh-CN"/>
              </w:rPr>
              <w:t>E-RAB ID</w:t>
            </w:r>
          </w:p>
        </w:tc>
        <w:tc>
          <w:tcPr>
            <w:tcW w:w="1080" w:type="dxa"/>
            <w:gridSpan w:val="2"/>
            <w:vAlign w:val="top"/>
          </w:tcPr>
          <w:p>
            <w:pPr>
              <w:pStyle w:val="53"/>
              <w:rPr>
                <w:rFonts w:eastAsia="Batang"/>
                <w:lang w:eastAsia="ja-JP"/>
              </w:rPr>
            </w:pPr>
            <w:r>
              <w:rPr>
                <w:rFonts w:hint="eastAsia" w:eastAsia="宋体"/>
                <w:lang w:eastAsia="zh-CN"/>
              </w:rPr>
              <w:t>O</w:t>
            </w:r>
          </w:p>
        </w:tc>
        <w:tc>
          <w:tcPr>
            <w:tcW w:w="1438" w:type="dxa"/>
            <w:gridSpan w:val="2"/>
            <w:vAlign w:val="top"/>
          </w:tcPr>
          <w:p>
            <w:pPr>
              <w:pStyle w:val="53"/>
              <w:rPr>
                <w:bCs/>
                <w:i/>
                <w:szCs w:val="18"/>
                <w:lang w:eastAsia="ja-JP"/>
              </w:rPr>
            </w:pPr>
          </w:p>
        </w:tc>
        <w:tc>
          <w:tcPr>
            <w:tcW w:w="1675" w:type="dxa"/>
            <w:gridSpan w:val="2"/>
            <w:vAlign w:val="top"/>
          </w:tcPr>
          <w:p>
            <w:pPr>
              <w:pStyle w:val="53"/>
              <w:rPr>
                <w:lang w:eastAsia="ja-JP"/>
              </w:rPr>
            </w:pPr>
            <w:r>
              <w:rPr>
                <w:rFonts w:cs="Arial"/>
                <w:lang w:eastAsia="ja-JP"/>
              </w:rPr>
              <w:t>INTEGER (0..15, …)</w:t>
            </w:r>
          </w:p>
        </w:tc>
        <w:tc>
          <w:tcPr>
            <w:tcW w:w="1985" w:type="dxa"/>
            <w:gridSpan w:val="2"/>
            <w:vAlign w:val="top"/>
          </w:tcPr>
          <w:p>
            <w:pPr>
              <w:pStyle w:val="53"/>
              <w:rPr>
                <w:iCs/>
                <w:lang w:eastAsia="ja-JP"/>
              </w:rPr>
            </w:pPr>
          </w:p>
        </w:tc>
        <w:tc>
          <w:tcPr>
            <w:tcW w:w="1133" w:type="dxa"/>
            <w:gridSpan w:val="2"/>
            <w:vAlign w:val="top"/>
          </w:tcPr>
          <w:p>
            <w:pPr>
              <w:pStyle w:val="52"/>
              <w:rPr>
                <w:iCs/>
                <w:lang w:eastAsia="ja-JP"/>
              </w:rPr>
            </w:pPr>
            <w:r>
              <w:rPr>
                <w:lang w:eastAsia="ja-JP"/>
              </w:rPr>
              <w:t>–</w:t>
            </w:r>
          </w:p>
        </w:tc>
        <w:tc>
          <w:tcPr>
            <w:tcW w:w="1062" w:type="dxa"/>
            <w:gridSpan w:val="2"/>
            <w:vAlign w:val="top"/>
          </w:tcPr>
          <w:p>
            <w:pPr>
              <w:pStyle w:val="52"/>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pStyle w:val="53"/>
              <w:ind w:left="227"/>
              <w:rPr>
                <w:rFonts w:eastAsia="Batang"/>
                <w:lang w:eastAsia="ja-JP"/>
              </w:rPr>
            </w:pPr>
            <w:r>
              <w:rPr>
                <w:lang w:eastAsia="ja-JP"/>
              </w:rPr>
              <w:t>&gt;&gt;Data Forwarding and Offloading Info from source NG-RAN node</w:t>
            </w:r>
          </w:p>
        </w:tc>
        <w:tc>
          <w:tcPr>
            <w:tcW w:w="1080" w:type="dxa"/>
            <w:gridSpan w:val="2"/>
            <w:vAlign w:val="top"/>
          </w:tcPr>
          <w:p>
            <w:pPr>
              <w:pStyle w:val="53"/>
              <w:rPr>
                <w:rFonts w:eastAsia="Batang"/>
                <w:lang w:eastAsia="ja-JP"/>
              </w:rPr>
            </w:pPr>
            <w:r>
              <w:rPr>
                <w:lang w:eastAsia="ja-JP"/>
              </w:rPr>
              <w:t>O</w:t>
            </w:r>
          </w:p>
        </w:tc>
        <w:tc>
          <w:tcPr>
            <w:tcW w:w="1438" w:type="dxa"/>
            <w:gridSpan w:val="2"/>
            <w:vAlign w:val="top"/>
          </w:tcPr>
          <w:p>
            <w:pPr>
              <w:pStyle w:val="53"/>
              <w:rPr>
                <w:bCs/>
                <w:i/>
                <w:szCs w:val="18"/>
                <w:lang w:eastAsia="ja-JP"/>
              </w:rPr>
            </w:pPr>
          </w:p>
        </w:tc>
        <w:tc>
          <w:tcPr>
            <w:tcW w:w="1675" w:type="dxa"/>
            <w:gridSpan w:val="2"/>
            <w:vAlign w:val="top"/>
          </w:tcPr>
          <w:p>
            <w:pPr>
              <w:pStyle w:val="53"/>
              <w:rPr>
                <w:lang w:eastAsia="ja-JP"/>
              </w:rPr>
            </w:pPr>
            <w:r>
              <w:rPr>
                <w:lang w:eastAsia="ja-JP"/>
              </w:rPr>
              <w:t>9.2.1.17</w:t>
            </w:r>
          </w:p>
        </w:tc>
        <w:tc>
          <w:tcPr>
            <w:tcW w:w="1985" w:type="dxa"/>
            <w:gridSpan w:val="2"/>
            <w:vAlign w:val="top"/>
          </w:tcPr>
          <w:p>
            <w:pPr>
              <w:pStyle w:val="53"/>
              <w:rPr>
                <w:szCs w:val="18"/>
                <w:lang w:eastAsia="ja-JP"/>
              </w:rPr>
            </w:pPr>
          </w:p>
        </w:tc>
        <w:tc>
          <w:tcPr>
            <w:tcW w:w="1133" w:type="dxa"/>
            <w:gridSpan w:val="2"/>
            <w:vAlign w:val="top"/>
          </w:tcPr>
          <w:p>
            <w:pPr>
              <w:pStyle w:val="52"/>
              <w:rPr>
                <w:lang w:eastAsia="ja-JP"/>
              </w:rPr>
            </w:pPr>
            <w:r>
              <w:rPr>
                <w:lang w:eastAsia="ja-JP"/>
              </w:rPr>
              <w:t>–</w:t>
            </w:r>
          </w:p>
        </w:tc>
        <w:tc>
          <w:tcPr>
            <w:tcW w:w="1062" w:type="dxa"/>
            <w:gridSpan w:val="2"/>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17" w:type="dxa"/>
            <w:gridSpan w:val="2"/>
            <w:vAlign w:val="top"/>
          </w:tcPr>
          <w:p>
            <w:pPr>
              <w:pStyle w:val="53"/>
              <w:ind w:left="227"/>
              <w:rPr>
                <w:lang w:eastAsia="ja-JP"/>
              </w:rPr>
            </w:pPr>
            <w:r>
              <w:rPr>
                <w:lang w:eastAsia="ja-JP"/>
              </w:rPr>
              <w:t>&gt;&gt; Common Network Instance</w:t>
            </w:r>
          </w:p>
        </w:tc>
        <w:tc>
          <w:tcPr>
            <w:tcW w:w="1080" w:type="dxa"/>
            <w:gridSpan w:val="2"/>
            <w:vAlign w:val="top"/>
          </w:tcPr>
          <w:p>
            <w:pPr>
              <w:pStyle w:val="53"/>
              <w:rPr>
                <w:lang w:eastAsia="ja-JP"/>
              </w:rPr>
            </w:pPr>
            <w:r>
              <w:rPr>
                <w:lang w:eastAsia="ja-JP"/>
              </w:rPr>
              <w:t>O</w:t>
            </w:r>
          </w:p>
        </w:tc>
        <w:tc>
          <w:tcPr>
            <w:tcW w:w="1438" w:type="dxa"/>
            <w:gridSpan w:val="2"/>
            <w:vAlign w:val="top"/>
          </w:tcPr>
          <w:p>
            <w:pPr>
              <w:pStyle w:val="53"/>
              <w:rPr>
                <w:bCs/>
                <w:i/>
                <w:szCs w:val="18"/>
                <w:lang w:eastAsia="ja-JP"/>
              </w:rPr>
            </w:pPr>
          </w:p>
        </w:tc>
        <w:tc>
          <w:tcPr>
            <w:tcW w:w="1675" w:type="dxa"/>
            <w:gridSpan w:val="2"/>
            <w:vAlign w:val="top"/>
          </w:tcPr>
          <w:p>
            <w:pPr>
              <w:pStyle w:val="53"/>
              <w:rPr>
                <w:lang w:eastAsia="ja-JP"/>
              </w:rPr>
            </w:pPr>
            <w:r>
              <w:rPr>
                <w:lang w:eastAsia="ja-JP"/>
              </w:rPr>
              <w:t>9.2.3.92</w:t>
            </w:r>
          </w:p>
        </w:tc>
        <w:tc>
          <w:tcPr>
            <w:tcW w:w="1985" w:type="dxa"/>
            <w:gridSpan w:val="2"/>
            <w:vAlign w:val="top"/>
          </w:tcPr>
          <w:p>
            <w:pPr>
              <w:pStyle w:val="53"/>
              <w:rPr>
                <w:szCs w:val="18"/>
                <w:lang w:eastAsia="ja-JP"/>
              </w:rPr>
            </w:pPr>
          </w:p>
        </w:tc>
        <w:tc>
          <w:tcPr>
            <w:tcW w:w="1133" w:type="dxa"/>
            <w:gridSpan w:val="2"/>
            <w:vAlign w:val="top"/>
          </w:tcPr>
          <w:p>
            <w:pPr>
              <w:pStyle w:val="52"/>
              <w:rPr>
                <w:lang w:eastAsia="ja-JP"/>
              </w:rPr>
            </w:pPr>
            <w:r>
              <w:rPr>
                <w:lang w:eastAsia="zh-CN"/>
              </w:rPr>
              <w:t>YES</w:t>
            </w:r>
          </w:p>
        </w:tc>
        <w:tc>
          <w:tcPr>
            <w:tcW w:w="773" w:type="dxa"/>
            <w:vAlign w:val="top"/>
          </w:tcPr>
          <w:p>
            <w:pPr>
              <w:pStyle w:val="52"/>
              <w:rPr>
                <w:lang w:eastAsia="ja-JP"/>
              </w:rPr>
            </w:pPr>
            <w:r>
              <w:rPr>
                <w:lang w:eastAsia="zh-CN"/>
              </w:rPr>
              <w:t>ignore</w:t>
            </w:r>
          </w:p>
        </w:tc>
      </w:tr>
    </w:tbl>
    <w:p/>
    <w:tbl>
      <w:tblPr>
        <w:tblStyle w:val="47"/>
        <w:tblpPr w:leftFromText="180" w:rightFromText="180" w:vertAnchor="text" w:horzAnchor="margin" w:tblpXSpec="center" w:tblpY="86"/>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pStyle w:val="51"/>
              <w:rPr>
                <w:lang w:eastAsia="ja-JP"/>
              </w:rPr>
            </w:pPr>
            <w:r>
              <w:rPr>
                <w:lang w:eastAsia="ja-JP"/>
              </w:rPr>
              <w:t>Range bound</w:t>
            </w:r>
          </w:p>
        </w:tc>
        <w:tc>
          <w:tcPr>
            <w:tcW w:w="5670" w:type="dxa"/>
            <w:vAlign w:val="top"/>
          </w:tcPr>
          <w:p>
            <w:pPr>
              <w:pStyle w:val="51"/>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pStyle w:val="53"/>
              <w:rPr>
                <w:lang w:eastAsia="ja-JP"/>
              </w:rPr>
            </w:pPr>
            <w:r>
              <w:rPr>
                <w:lang w:eastAsia="ja-JP"/>
              </w:rPr>
              <w:t>maxnoof</w:t>
            </w:r>
            <w:r>
              <w:t>PDUSessions</w:t>
            </w:r>
          </w:p>
        </w:tc>
        <w:tc>
          <w:tcPr>
            <w:tcW w:w="5670" w:type="dxa"/>
            <w:vAlign w:val="top"/>
          </w:tcPr>
          <w:p>
            <w:pPr>
              <w:pStyle w:val="53"/>
              <w:rPr>
                <w:lang w:eastAsia="ja-JP"/>
              </w:rPr>
            </w:pPr>
            <w:r>
              <w:rPr>
                <w:lang w:eastAsia="ja-JP"/>
              </w:rPr>
              <w:t>Maximum no. of PDU sessions.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pStyle w:val="53"/>
              <w:rPr>
                <w:lang w:eastAsia="ja-JP"/>
              </w:rPr>
            </w:pPr>
            <w:r>
              <w:rPr>
                <w:lang w:eastAsia="ja-JP"/>
              </w:rPr>
              <w:t>maxnoof</w:t>
            </w:r>
            <w:r>
              <w:rPr>
                <w:rFonts w:hint="eastAsia"/>
                <w:lang w:eastAsia="zh-CN"/>
              </w:rPr>
              <w:t>QoSFlows</w:t>
            </w:r>
          </w:p>
        </w:tc>
        <w:tc>
          <w:tcPr>
            <w:tcW w:w="5670" w:type="dxa"/>
            <w:vAlign w:val="top"/>
          </w:tcPr>
          <w:p>
            <w:pPr>
              <w:pStyle w:val="53"/>
              <w:rPr>
                <w:lang w:eastAsia="ja-JP"/>
              </w:rPr>
            </w:pPr>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Value is 64.</w:t>
            </w:r>
          </w:p>
        </w:tc>
      </w:tr>
    </w:tbl>
    <w:p/>
    <w:p>
      <w:pPr>
        <w:pStyle w:val="83"/>
        <w:jc w:val="left"/>
        <w:rPr>
          <w:rFonts w:hint="eastAsia"/>
          <w:highlight w:val="yellow"/>
          <w:lang w:eastAsia="zh-CN"/>
        </w:rPr>
      </w:pPr>
    </w:p>
    <w:p>
      <w:pPr>
        <w:pStyle w:val="83"/>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5"/>
      </w:pPr>
      <w:bookmarkStart w:id="31" w:name="_Toc14207544"/>
      <w:r>
        <w:t>9.2.1.5</w:t>
      </w:r>
      <w:r>
        <w:tab/>
      </w:r>
      <w:r>
        <w:t>PDU Session Resource Setup Info – SN terminated</w:t>
      </w:r>
      <w:bookmarkEnd w:id="31"/>
    </w:p>
    <w:p>
      <w:r>
        <w:t>This IE contains information for the addition of S-NG-RAN node resources related to a PDU session for DRBs configured with an SN terminated bearer option.</w:t>
      </w:r>
    </w:p>
    <w:tbl>
      <w:tblPr>
        <w:tblStyle w:val="47"/>
        <w:tblW w:w="101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8"/>
        <w:gridCol w:w="1080"/>
        <w:gridCol w:w="1155"/>
        <w:gridCol w:w="1503"/>
        <w:gridCol w:w="1835"/>
        <w:gridCol w:w="1105"/>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pStyle w:val="51"/>
              <w:rPr>
                <w:lang w:eastAsia="ja-JP"/>
              </w:rPr>
            </w:pPr>
            <w:r>
              <w:rPr>
                <w:lang w:eastAsia="ja-JP"/>
              </w:rPr>
              <w:t>IE/Group Name</w:t>
            </w:r>
          </w:p>
        </w:tc>
        <w:tc>
          <w:tcPr>
            <w:tcW w:w="1080" w:type="dxa"/>
            <w:vAlign w:val="top"/>
          </w:tcPr>
          <w:p>
            <w:pPr>
              <w:pStyle w:val="51"/>
              <w:rPr>
                <w:lang w:eastAsia="ja-JP"/>
              </w:rPr>
            </w:pPr>
            <w:r>
              <w:rPr>
                <w:lang w:eastAsia="ja-JP"/>
              </w:rPr>
              <w:t>Presence</w:t>
            </w:r>
          </w:p>
        </w:tc>
        <w:tc>
          <w:tcPr>
            <w:tcW w:w="1155" w:type="dxa"/>
            <w:vAlign w:val="top"/>
          </w:tcPr>
          <w:p>
            <w:pPr>
              <w:pStyle w:val="51"/>
              <w:rPr>
                <w:lang w:eastAsia="ja-JP"/>
              </w:rPr>
            </w:pPr>
            <w:r>
              <w:rPr>
                <w:lang w:eastAsia="ja-JP"/>
              </w:rPr>
              <w:t>Range</w:t>
            </w:r>
          </w:p>
        </w:tc>
        <w:tc>
          <w:tcPr>
            <w:tcW w:w="1503" w:type="dxa"/>
            <w:vAlign w:val="top"/>
          </w:tcPr>
          <w:p>
            <w:pPr>
              <w:pStyle w:val="51"/>
              <w:rPr>
                <w:lang w:eastAsia="ja-JP"/>
              </w:rPr>
            </w:pPr>
            <w:r>
              <w:rPr>
                <w:lang w:eastAsia="ja-JP"/>
              </w:rPr>
              <w:t>IE type and reference</w:t>
            </w:r>
          </w:p>
        </w:tc>
        <w:tc>
          <w:tcPr>
            <w:tcW w:w="1835" w:type="dxa"/>
            <w:vAlign w:val="top"/>
          </w:tcPr>
          <w:p>
            <w:pPr>
              <w:pStyle w:val="51"/>
              <w:rPr>
                <w:lang w:eastAsia="ja-JP"/>
              </w:rPr>
            </w:pPr>
            <w:r>
              <w:rPr>
                <w:lang w:eastAsia="ja-JP"/>
              </w:rPr>
              <w:t>Semantics description</w:t>
            </w:r>
          </w:p>
        </w:tc>
        <w:tc>
          <w:tcPr>
            <w:tcW w:w="1105" w:type="dxa"/>
            <w:vAlign w:val="top"/>
          </w:tcPr>
          <w:p>
            <w:pPr>
              <w:pStyle w:val="51"/>
              <w:rPr>
                <w:lang w:eastAsia="ja-JP"/>
              </w:rPr>
            </w:pPr>
            <w:r>
              <w:rPr>
                <w:lang w:eastAsia="ja-JP"/>
              </w:rPr>
              <w:t>Criticality</w:t>
            </w:r>
          </w:p>
        </w:tc>
        <w:tc>
          <w:tcPr>
            <w:tcW w:w="1133" w:type="dxa"/>
            <w:vAlign w:val="top"/>
          </w:tcPr>
          <w:p>
            <w:pPr>
              <w:pStyle w:val="51"/>
              <w:rPr>
                <w:lang w:eastAsia="ja-JP"/>
              </w:rPr>
            </w:pPr>
            <w:r>
              <w:rPr>
                <w:lang w:eastAsia="en-US"/>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pStyle w:val="53"/>
              <w:rPr>
                <w:lang w:eastAsia="ja-JP"/>
              </w:rPr>
            </w:pPr>
            <w:r>
              <w:rPr>
                <w:lang w:eastAsia="ja-JP"/>
              </w:rPr>
              <w:t xml:space="preserve">UL NG-U </w:t>
            </w:r>
            <w:r>
              <w:rPr>
                <w:rFonts w:cs="Arial"/>
              </w:rPr>
              <w:t xml:space="preserve">UP </w:t>
            </w:r>
            <w:r>
              <w:rPr>
                <w:rFonts w:cs="Arial"/>
                <w:lang w:eastAsia="zh-CN"/>
              </w:rPr>
              <w:t>TNL Information</w:t>
            </w:r>
            <w:r>
              <w:rPr>
                <w:lang w:eastAsia="ja-JP"/>
              </w:rPr>
              <w:t xml:space="preserve"> at UPF</w:t>
            </w:r>
          </w:p>
        </w:tc>
        <w:tc>
          <w:tcPr>
            <w:tcW w:w="1080" w:type="dxa"/>
            <w:vAlign w:val="top"/>
          </w:tcPr>
          <w:p>
            <w:pPr>
              <w:pStyle w:val="53"/>
              <w:rPr>
                <w:rFonts w:eastAsia="Batang"/>
                <w:lang w:eastAsia="ja-JP"/>
              </w:rPr>
            </w:pPr>
            <w:r>
              <w:rPr>
                <w:rFonts w:eastAsia="Batang"/>
                <w:lang w:eastAsia="ja-JP"/>
              </w:rPr>
              <w:t>M</w:t>
            </w:r>
          </w:p>
        </w:tc>
        <w:tc>
          <w:tcPr>
            <w:tcW w:w="1155" w:type="dxa"/>
            <w:vAlign w:val="top"/>
          </w:tcPr>
          <w:p>
            <w:pPr>
              <w:pStyle w:val="53"/>
              <w:rPr>
                <w:bCs/>
                <w:i/>
                <w:szCs w:val="18"/>
                <w:lang w:eastAsia="ja-JP"/>
              </w:rPr>
            </w:pPr>
          </w:p>
        </w:tc>
        <w:tc>
          <w:tcPr>
            <w:tcW w:w="1503" w:type="dxa"/>
            <w:vAlign w:val="top"/>
          </w:tcPr>
          <w:p>
            <w:pPr>
              <w:pStyle w:val="53"/>
              <w:rPr>
                <w:lang w:eastAsia="ja-JP"/>
              </w:rPr>
            </w:pPr>
            <w:r>
              <w:rPr>
                <w:lang w:eastAsia="ja-JP"/>
              </w:rPr>
              <w:t>UP Transport Layer Information</w:t>
            </w:r>
            <w:r>
              <w:rPr>
                <w:lang w:val="sv-SE" w:eastAsia="ja-JP"/>
              </w:rPr>
              <w:t xml:space="preserve"> </w:t>
            </w:r>
            <w:r>
              <w:rPr>
                <w:lang w:eastAsia="ja-JP"/>
              </w:rPr>
              <w:t>9.2.</w:t>
            </w:r>
            <w:r>
              <w:rPr>
                <w:rFonts w:eastAsia="宋体"/>
                <w:lang w:eastAsia="zh-CN"/>
              </w:rPr>
              <w:t>3.30</w:t>
            </w:r>
          </w:p>
        </w:tc>
        <w:tc>
          <w:tcPr>
            <w:tcW w:w="1835" w:type="dxa"/>
            <w:vAlign w:val="top"/>
          </w:tcPr>
          <w:p>
            <w:pPr>
              <w:pStyle w:val="53"/>
              <w:rPr>
                <w:lang w:eastAsia="ja-JP"/>
              </w:rPr>
            </w:pPr>
            <w:r>
              <w:rPr>
                <w:rFonts w:hint="eastAsia" w:eastAsia="宋体"/>
                <w:lang w:eastAsia="zh-CN"/>
              </w:rPr>
              <w:t>UPF</w:t>
            </w:r>
            <w:r>
              <w:rPr>
                <w:lang w:eastAsia="ja-JP"/>
              </w:rPr>
              <w:t xml:space="preserve"> endpoint of the </w:t>
            </w:r>
            <w:r>
              <w:rPr>
                <w:rFonts w:hint="eastAsia" w:eastAsia="宋体"/>
                <w:lang w:eastAsia="zh-CN"/>
              </w:rPr>
              <w:t>NG-U</w:t>
            </w:r>
            <w:r>
              <w:rPr>
                <w:lang w:eastAsia="ja-JP"/>
              </w:rPr>
              <w:t xml:space="preserve"> transport bearer. For delivery of UL PDUs</w:t>
            </w:r>
          </w:p>
        </w:tc>
        <w:tc>
          <w:tcPr>
            <w:tcW w:w="1105" w:type="dxa"/>
            <w:vAlign w:val="top"/>
          </w:tcPr>
          <w:p>
            <w:pPr>
              <w:pStyle w:val="52"/>
              <w:rPr>
                <w:rFonts w:hint="eastAsia" w:eastAsia="宋体"/>
                <w:lang w:eastAsia="zh-CN"/>
              </w:rPr>
            </w:pPr>
            <w:r>
              <w:rPr>
                <w:lang w:eastAsia="ja-JP"/>
              </w:rPr>
              <w:t>–</w:t>
            </w:r>
          </w:p>
        </w:tc>
        <w:tc>
          <w:tcPr>
            <w:tcW w:w="1133" w:type="dxa"/>
            <w:vAlign w:val="top"/>
          </w:tcPr>
          <w:p>
            <w:pPr>
              <w:pStyle w:val="52"/>
              <w:rPr>
                <w:rFonts w:hint="eastAsia"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94" w:author="liuzhuang" w:date="2019-08-06T19:34:28Z"/>
        </w:trPr>
        <w:tc>
          <w:tcPr>
            <w:tcW w:w="2328" w:type="dxa"/>
            <w:vAlign w:val="top"/>
          </w:tcPr>
          <w:p>
            <w:pPr>
              <w:pStyle w:val="53"/>
              <w:rPr>
                <w:ins w:id="195" w:author="liuzhuang" w:date="2019-08-06T19:34:28Z"/>
                <w:lang w:eastAsia="ja-JP"/>
              </w:rPr>
            </w:pPr>
            <w:ins w:id="196" w:author="liuzhuang" w:date="2019-08-06T19:34:55Z">
              <w:r>
                <w:rPr>
                  <w:rFonts w:ascii="Arial" w:hAnsi="Arial"/>
                  <w:sz w:val="18"/>
                  <w:lang w:eastAsia="ja-JP"/>
                </w:rPr>
                <w:t xml:space="preserve">Redundant </w:t>
              </w:r>
            </w:ins>
            <w:ins w:id="197" w:author="liuzhuang" w:date="2019-08-06T19:34:55Z">
              <w:r>
                <w:rPr>
                  <w:rFonts w:ascii="Arial" w:hAnsi="Arial" w:eastAsia="宋体"/>
                  <w:sz w:val="18"/>
                  <w:lang w:eastAsia="ja-JP"/>
                </w:rPr>
                <w:t xml:space="preserve">UL NG-U </w:t>
              </w:r>
            </w:ins>
            <w:ins w:id="198" w:author="liuzhuang" w:date="2019-08-06T19:34:55Z">
              <w:r>
                <w:rPr>
                  <w:rFonts w:ascii="Arial" w:hAnsi="Arial" w:eastAsia="宋体" w:cs="Arial"/>
                  <w:sz w:val="18"/>
                </w:rPr>
                <w:t xml:space="preserve">UP </w:t>
              </w:r>
            </w:ins>
            <w:ins w:id="199" w:author="liuzhuang" w:date="2019-08-06T19:34:55Z">
              <w:r>
                <w:rPr>
                  <w:rFonts w:ascii="Arial" w:hAnsi="Arial" w:eastAsia="宋体" w:cs="Arial"/>
                  <w:sz w:val="18"/>
                  <w:lang w:eastAsia="zh-CN"/>
                </w:rPr>
                <w:t>TNL Information</w:t>
              </w:r>
            </w:ins>
            <w:ins w:id="200" w:author="liuzhuang" w:date="2019-08-06T19:34:55Z">
              <w:r>
                <w:rPr>
                  <w:rFonts w:ascii="Arial" w:hAnsi="Arial" w:eastAsia="宋体"/>
                  <w:sz w:val="18"/>
                  <w:lang w:eastAsia="ja-JP"/>
                </w:rPr>
                <w:t xml:space="preserve"> at UPF</w:t>
              </w:r>
            </w:ins>
          </w:p>
        </w:tc>
        <w:tc>
          <w:tcPr>
            <w:tcW w:w="1080" w:type="dxa"/>
            <w:vAlign w:val="top"/>
          </w:tcPr>
          <w:p>
            <w:pPr>
              <w:pStyle w:val="53"/>
              <w:rPr>
                <w:ins w:id="201" w:author="liuzhuang" w:date="2019-08-06T19:34:28Z"/>
                <w:rFonts w:hint="eastAsia" w:eastAsia="宋体"/>
                <w:lang w:val="en-US" w:eastAsia="zh-CN"/>
              </w:rPr>
            </w:pPr>
            <w:ins w:id="202" w:author="liuzhuang" w:date="2019-08-06T19:34:59Z">
              <w:r>
                <w:rPr>
                  <w:rFonts w:hint="eastAsia" w:eastAsia="宋体"/>
                  <w:lang w:val="en-US" w:eastAsia="zh-CN"/>
                </w:rPr>
                <w:t>O</w:t>
              </w:r>
            </w:ins>
          </w:p>
        </w:tc>
        <w:tc>
          <w:tcPr>
            <w:tcW w:w="1155" w:type="dxa"/>
            <w:vAlign w:val="top"/>
          </w:tcPr>
          <w:p>
            <w:pPr>
              <w:pStyle w:val="53"/>
              <w:rPr>
                <w:ins w:id="203" w:author="liuzhuang" w:date="2019-08-06T19:34:28Z"/>
                <w:bCs/>
                <w:i/>
                <w:szCs w:val="18"/>
                <w:lang w:eastAsia="ja-JP"/>
              </w:rPr>
            </w:pPr>
          </w:p>
        </w:tc>
        <w:tc>
          <w:tcPr>
            <w:tcW w:w="1503" w:type="dxa"/>
            <w:vAlign w:val="top"/>
          </w:tcPr>
          <w:p>
            <w:pPr>
              <w:pStyle w:val="53"/>
              <w:rPr>
                <w:ins w:id="204" w:author="liuzhuang" w:date="2019-08-06T19:34:28Z"/>
                <w:lang w:eastAsia="ja-JP"/>
              </w:rPr>
            </w:pPr>
            <w:ins w:id="205" w:author="liuzhuang" w:date="2019-08-06T19:35:05Z">
              <w:r>
                <w:rPr>
                  <w:lang w:eastAsia="ja-JP"/>
                </w:rPr>
                <w:t>UP Transport Layer Information</w:t>
              </w:r>
            </w:ins>
            <w:ins w:id="206" w:author="liuzhuang" w:date="2019-08-06T19:35:05Z">
              <w:r>
                <w:rPr>
                  <w:lang w:val="sv-SE" w:eastAsia="ja-JP"/>
                </w:rPr>
                <w:t xml:space="preserve"> </w:t>
              </w:r>
            </w:ins>
            <w:ins w:id="207" w:author="liuzhuang" w:date="2019-08-06T19:35:05Z">
              <w:r>
                <w:rPr>
                  <w:lang w:eastAsia="ja-JP"/>
                </w:rPr>
                <w:t>9.2.</w:t>
              </w:r>
            </w:ins>
            <w:ins w:id="208" w:author="liuzhuang" w:date="2019-08-06T19:35:05Z">
              <w:r>
                <w:rPr>
                  <w:rFonts w:eastAsia="宋体"/>
                  <w:lang w:eastAsia="zh-CN"/>
                </w:rPr>
                <w:t>3.30</w:t>
              </w:r>
            </w:ins>
          </w:p>
        </w:tc>
        <w:tc>
          <w:tcPr>
            <w:tcW w:w="1835" w:type="dxa"/>
            <w:vAlign w:val="top"/>
          </w:tcPr>
          <w:p>
            <w:pPr>
              <w:pStyle w:val="53"/>
              <w:rPr>
                <w:ins w:id="209" w:author="liuzhuang" w:date="2019-08-06T19:34:28Z"/>
                <w:rFonts w:hint="eastAsia" w:eastAsia="宋体"/>
                <w:lang w:eastAsia="zh-CN"/>
              </w:rPr>
            </w:pPr>
          </w:p>
        </w:tc>
        <w:tc>
          <w:tcPr>
            <w:tcW w:w="1105" w:type="dxa"/>
            <w:vAlign w:val="top"/>
          </w:tcPr>
          <w:p>
            <w:pPr>
              <w:pStyle w:val="52"/>
              <w:rPr>
                <w:ins w:id="210" w:author="liuzhuang" w:date="2019-08-06T19:34:28Z"/>
                <w:lang w:eastAsia="ja-JP"/>
              </w:rPr>
            </w:pPr>
            <w:ins w:id="211" w:author="liuzhuang" w:date="2019-08-06T19:35:09Z">
              <w:r>
                <w:rPr>
                  <w:lang w:eastAsia="ja-JP"/>
                </w:rPr>
                <w:t>–</w:t>
              </w:r>
            </w:ins>
          </w:p>
        </w:tc>
        <w:tc>
          <w:tcPr>
            <w:tcW w:w="1133" w:type="dxa"/>
            <w:vAlign w:val="top"/>
          </w:tcPr>
          <w:p>
            <w:pPr>
              <w:pStyle w:val="52"/>
              <w:rPr>
                <w:ins w:id="212" w:author="liuzhuang" w:date="2019-08-06T19:34:28Z"/>
                <w:rFonts w:hint="eastAsia"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13" w:author="liuzhuang" w:date="2019-08-06T19:35:18Z"/>
        </w:trPr>
        <w:tc>
          <w:tcPr>
            <w:tcW w:w="2328" w:type="dxa"/>
            <w:vAlign w:val="top"/>
          </w:tcPr>
          <w:p>
            <w:pPr>
              <w:pStyle w:val="53"/>
              <w:rPr>
                <w:ins w:id="214" w:author="liuzhuang" w:date="2019-08-06T19:35:18Z"/>
                <w:rFonts w:ascii="Arial" w:hAnsi="Arial"/>
                <w:sz w:val="18"/>
                <w:lang w:eastAsia="ja-JP"/>
              </w:rPr>
            </w:pPr>
            <w:ins w:id="215" w:author="liuzhuang" w:date="2019-08-06T19:35:34Z">
              <w:r>
                <w:rPr>
                  <w:rFonts w:hint="eastAsia" w:ascii="Arial" w:hAnsi="Arial" w:eastAsia="宋体"/>
                  <w:sz w:val="18"/>
                  <w:lang w:val="en-US" w:eastAsia="zh-CN"/>
                </w:rPr>
                <w:t>Initial Redundant Transmission</w:t>
              </w:r>
            </w:ins>
            <w:ins w:id="216" w:author="liuzhuang" w:date="2019-08-06T19:35:34Z">
              <w:r>
                <w:rPr>
                  <w:rFonts w:hint="eastAsia" w:ascii="Arial" w:hAnsi="Arial"/>
                  <w:sz w:val="18"/>
                  <w:lang w:eastAsia="ja-JP"/>
                </w:rPr>
                <w:t xml:space="preserve"> </w:t>
              </w:r>
            </w:ins>
          </w:p>
        </w:tc>
        <w:tc>
          <w:tcPr>
            <w:tcW w:w="1080" w:type="dxa"/>
            <w:vAlign w:val="top"/>
          </w:tcPr>
          <w:p>
            <w:pPr>
              <w:pStyle w:val="53"/>
              <w:rPr>
                <w:ins w:id="217" w:author="liuzhuang" w:date="2019-08-06T19:35:18Z"/>
                <w:rFonts w:hint="default" w:eastAsia="宋体"/>
                <w:lang w:val="en-US" w:eastAsia="zh-CN"/>
              </w:rPr>
            </w:pPr>
            <w:ins w:id="218" w:author="liuzhuang" w:date="2019-08-06T19:35:38Z">
              <w:r>
                <w:rPr>
                  <w:rFonts w:hint="eastAsia" w:eastAsia="宋体"/>
                  <w:lang w:val="en-US" w:eastAsia="zh-CN"/>
                </w:rPr>
                <w:t>O</w:t>
              </w:r>
            </w:ins>
          </w:p>
        </w:tc>
        <w:tc>
          <w:tcPr>
            <w:tcW w:w="1155" w:type="dxa"/>
            <w:vAlign w:val="top"/>
          </w:tcPr>
          <w:p>
            <w:pPr>
              <w:pStyle w:val="53"/>
              <w:rPr>
                <w:ins w:id="219" w:author="liuzhuang" w:date="2019-08-06T19:35:18Z"/>
                <w:bCs/>
                <w:i/>
                <w:szCs w:val="18"/>
                <w:lang w:eastAsia="ja-JP"/>
              </w:rPr>
            </w:pPr>
          </w:p>
        </w:tc>
        <w:tc>
          <w:tcPr>
            <w:tcW w:w="1503" w:type="dxa"/>
            <w:vAlign w:val="top"/>
          </w:tcPr>
          <w:p>
            <w:pPr>
              <w:keepNext/>
              <w:keepLines/>
              <w:spacing w:after="0"/>
              <w:rPr>
                <w:ins w:id="220" w:author="liuzhuang" w:date="2019-08-06T19:35:51Z"/>
                <w:rFonts w:hint="eastAsia" w:ascii="Arial" w:hAnsi="Arial" w:eastAsia="宋体"/>
                <w:sz w:val="18"/>
                <w:lang w:val="en-US" w:eastAsia="zh-CN"/>
              </w:rPr>
            </w:pPr>
            <w:ins w:id="221" w:author="liuzhuang" w:date="2019-08-06T19:35:51Z">
              <w:r>
                <w:rPr>
                  <w:rFonts w:hint="eastAsia" w:ascii="Arial" w:hAnsi="Arial" w:eastAsia="宋体"/>
                  <w:sz w:val="18"/>
                  <w:lang w:val="en-US" w:eastAsia="zh-CN"/>
                </w:rPr>
                <w:t>Redundant Transmission</w:t>
              </w:r>
            </w:ins>
            <w:ins w:id="222" w:author="liuzhuang" w:date="2019-08-06T19:35:51Z">
              <w:r>
                <w:rPr>
                  <w:rFonts w:hint="eastAsia" w:ascii="Arial" w:hAnsi="Arial"/>
                  <w:sz w:val="18"/>
                  <w:lang w:eastAsia="ja-JP"/>
                </w:rPr>
                <w:t xml:space="preserve"> Activation</w:t>
              </w:r>
            </w:ins>
          </w:p>
          <w:p>
            <w:pPr>
              <w:pStyle w:val="53"/>
              <w:rPr>
                <w:ins w:id="223" w:author="liuzhuang" w:date="2019-08-06T19:35:18Z"/>
                <w:lang w:eastAsia="ja-JP"/>
              </w:rPr>
            </w:pPr>
            <w:ins w:id="224" w:author="liuzhuang" w:date="2019-08-06T19:35:51Z">
              <w:r>
                <w:rPr>
                  <w:rFonts w:hint="eastAsia" w:ascii="Arial" w:hAnsi="Arial" w:eastAsia="宋体"/>
                  <w:sz w:val="18"/>
                  <w:lang w:val="en-US" w:eastAsia="zh-CN"/>
                </w:rPr>
                <w:t>9.3.3.X</w:t>
              </w:r>
            </w:ins>
          </w:p>
        </w:tc>
        <w:tc>
          <w:tcPr>
            <w:tcW w:w="1835" w:type="dxa"/>
            <w:vAlign w:val="top"/>
          </w:tcPr>
          <w:p>
            <w:pPr>
              <w:pStyle w:val="53"/>
              <w:rPr>
                <w:ins w:id="225" w:author="liuzhuang" w:date="2019-08-06T19:35:18Z"/>
                <w:rFonts w:hint="eastAsia" w:eastAsia="宋体"/>
                <w:lang w:eastAsia="zh-CN"/>
              </w:rPr>
            </w:pPr>
            <w:ins w:id="226" w:author="liuzhuang" w:date="2019-08-06T19:36:04Z">
              <w:r>
                <w:rPr>
                  <w:rFonts w:hint="eastAsia" w:ascii="Arial" w:hAnsi="Arial"/>
                  <w:iCs/>
                  <w:sz w:val="18"/>
                  <w:lang w:eastAsia="ja-JP"/>
                </w:rPr>
                <w:t>initial  status of redundant transmission</w:t>
              </w:r>
            </w:ins>
          </w:p>
        </w:tc>
        <w:tc>
          <w:tcPr>
            <w:tcW w:w="1105" w:type="dxa"/>
            <w:vAlign w:val="top"/>
          </w:tcPr>
          <w:p>
            <w:pPr>
              <w:pStyle w:val="52"/>
              <w:rPr>
                <w:ins w:id="227" w:author="liuzhuang" w:date="2019-08-06T19:35:18Z"/>
                <w:lang w:eastAsia="ja-JP"/>
              </w:rPr>
            </w:pPr>
          </w:p>
        </w:tc>
        <w:tc>
          <w:tcPr>
            <w:tcW w:w="1133" w:type="dxa"/>
            <w:vAlign w:val="top"/>
          </w:tcPr>
          <w:p>
            <w:pPr>
              <w:pStyle w:val="52"/>
              <w:rPr>
                <w:ins w:id="228" w:author="liuzhuang" w:date="2019-08-06T19:35:18Z"/>
                <w:rFonts w:hint="eastAsia"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pStyle w:val="53"/>
              <w:rPr>
                <w:lang w:eastAsia="ja-JP"/>
              </w:rPr>
            </w:pPr>
            <w:r>
              <w:rPr>
                <w:lang w:eastAsia="ja-JP"/>
              </w:rPr>
              <w:t>PDU Session Type</w:t>
            </w:r>
          </w:p>
        </w:tc>
        <w:tc>
          <w:tcPr>
            <w:tcW w:w="1080" w:type="dxa"/>
            <w:vAlign w:val="top"/>
          </w:tcPr>
          <w:p>
            <w:pPr>
              <w:pStyle w:val="53"/>
              <w:rPr>
                <w:rFonts w:eastAsia="Batang"/>
                <w:lang w:eastAsia="ja-JP"/>
              </w:rPr>
            </w:pPr>
            <w:r>
              <w:rPr>
                <w:rFonts w:eastAsia="Batang"/>
                <w:lang w:eastAsia="ja-JP"/>
              </w:rPr>
              <w:t>M</w:t>
            </w:r>
          </w:p>
        </w:tc>
        <w:tc>
          <w:tcPr>
            <w:tcW w:w="1155" w:type="dxa"/>
            <w:vAlign w:val="top"/>
          </w:tcPr>
          <w:p>
            <w:pPr>
              <w:pStyle w:val="53"/>
              <w:rPr>
                <w:bCs/>
                <w:i/>
                <w:szCs w:val="18"/>
                <w:lang w:eastAsia="ja-JP"/>
              </w:rPr>
            </w:pPr>
          </w:p>
        </w:tc>
        <w:tc>
          <w:tcPr>
            <w:tcW w:w="1503" w:type="dxa"/>
            <w:vAlign w:val="top"/>
          </w:tcPr>
          <w:p>
            <w:pPr>
              <w:pStyle w:val="53"/>
              <w:rPr>
                <w:lang w:eastAsia="ja-JP"/>
              </w:rPr>
            </w:pPr>
            <w:r>
              <w:rPr>
                <w:lang w:eastAsia="ja-JP"/>
              </w:rPr>
              <w:t>9.2.3.19</w:t>
            </w:r>
          </w:p>
        </w:tc>
        <w:tc>
          <w:tcPr>
            <w:tcW w:w="1835" w:type="dxa"/>
            <w:vAlign w:val="top"/>
          </w:tcPr>
          <w:p>
            <w:pPr>
              <w:pStyle w:val="53"/>
              <w:rPr>
                <w:lang w:eastAsia="ja-JP"/>
              </w:rPr>
            </w:pPr>
          </w:p>
        </w:tc>
        <w:tc>
          <w:tcPr>
            <w:tcW w:w="1105" w:type="dxa"/>
            <w:vAlign w:val="top"/>
          </w:tcPr>
          <w:p>
            <w:pPr>
              <w:pStyle w:val="52"/>
              <w:rPr>
                <w:lang w:eastAsia="ja-JP"/>
              </w:rPr>
            </w:pPr>
            <w:r>
              <w:rPr>
                <w:lang w:eastAsia="ja-JP"/>
              </w:rPr>
              <w:t>–</w:t>
            </w:r>
          </w:p>
        </w:tc>
        <w:tc>
          <w:tcPr>
            <w:tcW w:w="1133" w:type="dxa"/>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pStyle w:val="53"/>
              <w:rPr>
                <w:lang w:eastAsia="ja-JP"/>
              </w:rPr>
            </w:pPr>
            <w:r>
              <w:rPr>
                <w:lang w:eastAsia="ja-JP"/>
              </w:rPr>
              <w:t>Network Instance</w:t>
            </w:r>
          </w:p>
        </w:tc>
        <w:tc>
          <w:tcPr>
            <w:tcW w:w="1080" w:type="dxa"/>
            <w:vAlign w:val="top"/>
          </w:tcPr>
          <w:p>
            <w:pPr>
              <w:pStyle w:val="53"/>
              <w:rPr>
                <w:rFonts w:eastAsia="Batang"/>
                <w:lang w:eastAsia="ja-JP"/>
              </w:rPr>
            </w:pPr>
            <w:r>
              <w:rPr>
                <w:rFonts w:eastAsia="Batang"/>
                <w:lang w:eastAsia="ja-JP"/>
              </w:rPr>
              <w:t>O</w:t>
            </w:r>
          </w:p>
        </w:tc>
        <w:tc>
          <w:tcPr>
            <w:tcW w:w="1155" w:type="dxa"/>
            <w:vAlign w:val="top"/>
          </w:tcPr>
          <w:p>
            <w:pPr>
              <w:pStyle w:val="53"/>
              <w:rPr>
                <w:bCs/>
                <w:i/>
                <w:szCs w:val="18"/>
                <w:lang w:eastAsia="ja-JP"/>
              </w:rPr>
            </w:pPr>
          </w:p>
        </w:tc>
        <w:tc>
          <w:tcPr>
            <w:tcW w:w="1503" w:type="dxa"/>
            <w:vAlign w:val="top"/>
          </w:tcPr>
          <w:p>
            <w:pPr>
              <w:pStyle w:val="53"/>
              <w:rPr>
                <w:lang w:eastAsia="ja-JP"/>
              </w:rPr>
            </w:pPr>
            <w:r>
              <w:rPr>
                <w:lang w:eastAsia="ja-JP"/>
              </w:rPr>
              <w:t>9.2.3.85</w:t>
            </w:r>
          </w:p>
        </w:tc>
        <w:tc>
          <w:tcPr>
            <w:tcW w:w="1835" w:type="dxa"/>
            <w:vAlign w:val="top"/>
          </w:tcPr>
          <w:p>
            <w:pPr>
              <w:pStyle w:val="53"/>
              <w:rPr>
                <w:lang w:eastAsia="ja-JP"/>
              </w:rPr>
            </w:pPr>
            <w:r>
              <w:rPr>
                <w:lang w:eastAsia="ja-JP"/>
              </w:rPr>
              <w:t xml:space="preserve">This IE shall be ignored if the </w:t>
            </w:r>
            <w:r>
              <w:rPr>
                <w:i/>
                <w:iCs/>
                <w:lang w:eastAsia="ja-JP"/>
              </w:rPr>
              <w:t>Common Network Instance</w:t>
            </w:r>
            <w:r>
              <w:rPr>
                <w:iCs/>
                <w:lang w:eastAsia="ja-JP"/>
              </w:rPr>
              <w:t xml:space="preserve"> IE is present.</w:t>
            </w:r>
          </w:p>
        </w:tc>
        <w:tc>
          <w:tcPr>
            <w:tcW w:w="1105" w:type="dxa"/>
            <w:vAlign w:val="top"/>
          </w:tcPr>
          <w:p>
            <w:pPr>
              <w:pStyle w:val="52"/>
              <w:rPr>
                <w:lang w:eastAsia="ja-JP"/>
              </w:rPr>
            </w:pPr>
            <w:r>
              <w:rPr>
                <w:lang w:eastAsia="ja-JP"/>
              </w:rPr>
              <w:t>–</w:t>
            </w:r>
          </w:p>
        </w:tc>
        <w:tc>
          <w:tcPr>
            <w:tcW w:w="1133" w:type="dxa"/>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pStyle w:val="53"/>
              <w:rPr>
                <w:b/>
                <w:lang w:eastAsia="ja-JP"/>
              </w:rPr>
            </w:pPr>
            <w:r>
              <w:rPr>
                <w:rFonts w:eastAsia="Batang"/>
                <w:b/>
                <w:lang w:eastAsia="ja-JP"/>
              </w:rPr>
              <w:t>QoS Flows To Be Setup List</w:t>
            </w:r>
          </w:p>
        </w:tc>
        <w:tc>
          <w:tcPr>
            <w:tcW w:w="1080" w:type="dxa"/>
            <w:vAlign w:val="top"/>
          </w:tcPr>
          <w:p>
            <w:pPr>
              <w:pStyle w:val="53"/>
              <w:rPr>
                <w:rFonts w:eastAsia="Batang"/>
                <w:lang w:eastAsia="ja-JP"/>
              </w:rPr>
            </w:pPr>
          </w:p>
        </w:tc>
        <w:tc>
          <w:tcPr>
            <w:tcW w:w="1155" w:type="dxa"/>
            <w:vAlign w:val="top"/>
          </w:tcPr>
          <w:p>
            <w:pPr>
              <w:pStyle w:val="53"/>
              <w:rPr>
                <w:bCs/>
                <w:i/>
                <w:szCs w:val="18"/>
                <w:lang w:eastAsia="ja-JP"/>
              </w:rPr>
            </w:pPr>
            <w:r>
              <w:rPr>
                <w:i/>
                <w:lang w:eastAsia="ja-JP"/>
              </w:rPr>
              <w:t>1</w:t>
            </w:r>
          </w:p>
        </w:tc>
        <w:tc>
          <w:tcPr>
            <w:tcW w:w="1503" w:type="dxa"/>
            <w:vAlign w:val="top"/>
          </w:tcPr>
          <w:p>
            <w:pPr>
              <w:pStyle w:val="53"/>
              <w:rPr>
                <w:lang w:eastAsia="ja-JP"/>
              </w:rPr>
            </w:pPr>
          </w:p>
        </w:tc>
        <w:tc>
          <w:tcPr>
            <w:tcW w:w="1835" w:type="dxa"/>
            <w:vAlign w:val="top"/>
          </w:tcPr>
          <w:p>
            <w:pPr>
              <w:pStyle w:val="53"/>
              <w:rPr>
                <w:iCs/>
                <w:lang w:eastAsia="ja-JP"/>
              </w:rPr>
            </w:pPr>
          </w:p>
        </w:tc>
        <w:tc>
          <w:tcPr>
            <w:tcW w:w="1105" w:type="dxa"/>
            <w:vAlign w:val="top"/>
          </w:tcPr>
          <w:p>
            <w:pPr>
              <w:pStyle w:val="52"/>
              <w:rPr>
                <w:iCs/>
                <w:lang w:eastAsia="ja-JP"/>
              </w:rPr>
            </w:pPr>
            <w:r>
              <w:rPr>
                <w:lang w:eastAsia="ja-JP"/>
              </w:rPr>
              <w:t>–</w:t>
            </w:r>
          </w:p>
        </w:tc>
        <w:tc>
          <w:tcPr>
            <w:tcW w:w="1133" w:type="dxa"/>
            <w:vAlign w:val="top"/>
          </w:tcPr>
          <w:p>
            <w:pPr>
              <w:pStyle w:val="52"/>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pStyle w:val="53"/>
              <w:ind w:left="113"/>
              <w:rPr>
                <w:rFonts w:eastAsia="Batang"/>
                <w:lang w:eastAsia="ja-JP"/>
              </w:rPr>
            </w:pPr>
            <w:r>
              <w:rPr>
                <w:rFonts w:eastAsia="Batang"/>
                <w:lang w:eastAsia="ja-JP"/>
              </w:rPr>
              <w:t>&gt;</w:t>
            </w:r>
            <w:r>
              <w:rPr>
                <w:rFonts w:eastAsia="Batang"/>
                <w:b/>
                <w:lang w:eastAsia="ja-JP"/>
              </w:rPr>
              <w:t>QoS Flow To Be Setup Item</w:t>
            </w:r>
          </w:p>
        </w:tc>
        <w:tc>
          <w:tcPr>
            <w:tcW w:w="1080" w:type="dxa"/>
            <w:vAlign w:val="top"/>
          </w:tcPr>
          <w:p>
            <w:pPr>
              <w:pStyle w:val="53"/>
              <w:rPr>
                <w:rFonts w:eastAsia="Batang"/>
                <w:lang w:eastAsia="ja-JP"/>
              </w:rPr>
            </w:pPr>
          </w:p>
        </w:tc>
        <w:tc>
          <w:tcPr>
            <w:tcW w:w="1155" w:type="dxa"/>
            <w:vAlign w:val="top"/>
          </w:tcPr>
          <w:p>
            <w:pPr>
              <w:pStyle w:val="53"/>
              <w:rPr>
                <w:lang w:eastAsia="ja-JP"/>
              </w:rPr>
            </w:pPr>
            <w:r>
              <w:rPr>
                <w:bCs/>
                <w:i/>
                <w:szCs w:val="18"/>
                <w:lang w:eastAsia="ja-JP"/>
              </w:rPr>
              <w:t>1 .. &lt;maxnoofQoSFlows&gt;</w:t>
            </w:r>
          </w:p>
        </w:tc>
        <w:tc>
          <w:tcPr>
            <w:tcW w:w="1503" w:type="dxa"/>
            <w:vAlign w:val="top"/>
          </w:tcPr>
          <w:p>
            <w:pPr>
              <w:pStyle w:val="53"/>
              <w:rPr>
                <w:lang w:eastAsia="ja-JP"/>
              </w:rPr>
            </w:pPr>
          </w:p>
        </w:tc>
        <w:tc>
          <w:tcPr>
            <w:tcW w:w="1835" w:type="dxa"/>
            <w:vAlign w:val="top"/>
          </w:tcPr>
          <w:p>
            <w:pPr>
              <w:pStyle w:val="53"/>
              <w:rPr>
                <w:iCs/>
                <w:lang w:eastAsia="ja-JP"/>
              </w:rPr>
            </w:pPr>
          </w:p>
        </w:tc>
        <w:tc>
          <w:tcPr>
            <w:tcW w:w="1105" w:type="dxa"/>
            <w:vAlign w:val="top"/>
          </w:tcPr>
          <w:p>
            <w:pPr>
              <w:pStyle w:val="52"/>
              <w:rPr>
                <w:iCs/>
                <w:lang w:eastAsia="ja-JP"/>
              </w:rPr>
            </w:pPr>
            <w:r>
              <w:rPr>
                <w:lang w:eastAsia="ja-JP"/>
              </w:rPr>
              <w:t>–</w:t>
            </w:r>
          </w:p>
        </w:tc>
        <w:tc>
          <w:tcPr>
            <w:tcW w:w="1133" w:type="dxa"/>
            <w:vAlign w:val="top"/>
          </w:tcPr>
          <w:p>
            <w:pPr>
              <w:pStyle w:val="52"/>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pStyle w:val="53"/>
              <w:ind w:left="227"/>
              <w:rPr>
                <w:rFonts w:eastAsia="Batang"/>
                <w:lang w:eastAsia="ja-JP"/>
              </w:rPr>
            </w:pPr>
            <w:r>
              <w:rPr>
                <w:rFonts w:eastAsia="Batang"/>
                <w:lang w:eastAsia="ja-JP"/>
              </w:rPr>
              <w:t xml:space="preserve">&gt;&gt;QoS Flow </w:t>
            </w:r>
            <w:r>
              <w:rPr>
                <w:rFonts w:cs="Arial"/>
                <w:bCs/>
                <w:iCs/>
                <w:lang w:eastAsia="ja-JP"/>
              </w:rPr>
              <w:t>Identifier</w:t>
            </w:r>
            <w:r>
              <w:rPr>
                <w:lang w:eastAsia="ja-JP"/>
              </w:rPr>
              <w:t xml:space="preserve"> </w:t>
            </w:r>
          </w:p>
        </w:tc>
        <w:tc>
          <w:tcPr>
            <w:tcW w:w="1080" w:type="dxa"/>
            <w:vAlign w:val="top"/>
          </w:tcPr>
          <w:p>
            <w:pPr>
              <w:pStyle w:val="53"/>
              <w:rPr>
                <w:rFonts w:eastAsia="Batang"/>
                <w:lang w:eastAsia="ja-JP"/>
              </w:rPr>
            </w:pPr>
            <w:r>
              <w:rPr>
                <w:rFonts w:eastAsia="Batang"/>
                <w:lang w:eastAsia="ja-JP"/>
              </w:rPr>
              <w:t>M</w:t>
            </w:r>
          </w:p>
        </w:tc>
        <w:tc>
          <w:tcPr>
            <w:tcW w:w="1155" w:type="dxa"/>
            <w:vAlign w:val="top"/>
          </w:tcPr>
          <w:p>
            <w:pPr>
              <w:pStyle w:val="53"/>
              <w:rPr>
                <w:bCs/>
                <w:i/>
                <w:szCs w:val="18"/>
                <w:lang w:eastAsia="ja-JP"/>
              </w:rPr>
            </w:pPr>
          </w:p>
        </w:tc>
        <w:tc>
          <w:tcPr>
            <w:tcW w:w="1503" w:type="dxa"/>
            <w:vAlign w:val="top"/>
          </w:tcPr>
          <w:p>
            <w:pPr>
              <w:pStyle w:val="53"/>
              <w:rPr>
                <w:lang w:eastAsia="ja-JP"/>
              </w:rPr>
            </w:pPr>
            <w:r>
              <w:rPr>
                <w:lang w:eastAsia="ja-JP"/>
              </w:rPr>
              <w:t>9.2.3.10</w:t>
            </w:r>
          </w:p>
        </w:tc>
        <w:tc>
          <w:tcPr>
            <w:tcW w:w="1835" w:type="dxa"/>
            <w:vAlign w:val="top"/>
          </w:tcPr>
          <w:p>
            <w:pPr>
              <w:pStyle w:val="53"/>
              <w:rPr>
                <w:iCs/>
                <w:lang w:eastAsia="ja-JP"/>
              </w:rPr>
            </w:pPr>
          </w:p>
        </w:tc>
        <w:tc>
          <w:tcPr>
            <w:tcW w:w="1105" w:type="dxa"/>
            <w:vAlign w:val="top"/>
          </w:tcPr>
          <w:p>
            <w:pPr>
              <w:pStyle w:val="52"/>
              <w:rPr>
                <w:iCs/>
                <w:lang w:eastAsia="ja-JP"/>
              </w:rPr>
            </w:pPr>
            <w:r>
              <w:rPr>
                <w:lang w:eastAsia="ja-JP"/>
              </w:rPr>
              <w:t>–</w:t>
            </w:r>
          </w:p>
        </w:tc>
        <w:tc>
          <w:tcPr>
            <w:tcW w:w="1133" w:type="dxa"/>
            <w:vAlign w:val="top"/>
          </w:tcPr>
          <w:p>
            <w:pPr>
              <w:pStyle w:val="52"/>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pStyle w:val="53"/>
              <w:ind w:left="227"/>
              <w:rPr>
                <w:rFonts w:eastAsia="Batang"/>
                <w:lang w:eastAsia="ja-JP"/>
              </w:rPr>
            </w:pPr>
            <w:r>
              <w:rPr>
                <w:rFonts w:eastAsia="Batang"/>
                <w:lang w:eastAsia="ja-JP"/>
              </w:rPr>
              <w:t>&gt;&gt;QoS Flow Level</w:t>
            </w:r>
            <w:r>
              <w:rPr>
                <w:lang w:eastAsia="ja-JP"/>
              </w:rPr>
              <w:t xml:space="preserve"> QoS Parameters </w:t>
            </w:r>
          </w:p>
        </w:tc>
        <w:tc>
          <w:tcPr>
            <w:tcW w:w="1080" w:type="dxa"/>
            <w:vAlign w:val="top"/>
          </w:tcPr>
          <w:p>
            <w:pPr>
              <w:pStyle w:val="53"/>
              <w:rPr>
                <w:rFonts w:eastAsia="Batang"/>
                <w:lang w:eastAsia="ja-JP"/>
              </w:rPr>
            </w:pPr>
            <w:r>
              <w:rPr>
                <w:rFonts w:eastAsia="Batang"/>
                <w:lang w:eastAsia="ja-JP"/>
              </w:rPr>
              <w:t>M</w:t>
            </w:r>
          </w:p>
        </w:tc>
        <w:tc>
          <w:tcPr>
            <w:tcW w:w="1155" w:type="dxa"/>
            <w:vAlign w:val="top"/>
          </w:tcPr>
          <w:p>
            <w:pPr>
              <w:pStyle w:val="53"/>
              <w:rPr>
                <w:bCs/>
                <w:i/>
                <w:szCs w:val="18"/>
                <w:lang w:eastAsia="ja-JP"/>
              </w:rPr>
            </w:pPr>
          </w:p>
        </w:tc>
        <w:tc>
          <w:tcPr>
            <w:tcW w:w="1503" w:type="dxa"/>
            <w:vAlign w:val="top"/>
          </w:tcPr>
          <w:p>
            <w:pPr>
              <w:pStyle w:val="53"/>
              <w:rPr>
                <w:lang w:eastAsia="ja-JP"/>
              </w:rPr>
            </w:pPr>
            <w:r>
              <w:t>9.2.3.5</w:t>
            </w:r>
          </w:p>
        </w:tc>
        <w:tc>
          <w:tcPr>
            <w:tcW w:w="1835" w:type="dxa"/>
            <w:vAlign w:val="top"/>
          </w:tcPr>
          <w:p>
            <w:pPr>
              <w:pStyle w:val="53"/>
              <w:rPr>
                <w:lang w:eastAsia="ja-JP"/>
              </w:rPr>
            </w:pPr>
            <w:r>
              <w:rPr>
                <w:lang w:eastAsia="ja-JP"/>
              </w:rPr>
              <w:t xml:space="preserve">For GBR QoS flows, this IE contains GBR QoS flow information as received at NG-C </w:t>
            </w:r>
          </w:p>
        </w:tc>
        <w:tc>
          <w:tcPr>
            <w:tcW w:w="1105" w:type="dxa"/>
            <w:vAlign w:val="top"/>
          </w:tcPr>
          <w:p>
            <w:pPr>
              <w:pStyle w:val="52"/>
              <w:rPr>
                <w:iCs/>
                <w:lang w:eastAsia="ja-JP"/>
              </w:rPr>
            </w:pPr>
            <w:r>
              <w:rPr>
                <w:lang w:eastAsia="ja-JP"/>
              </w:rPr>
              <w:t>–</w:t>
            </w:r>
          </w:p>
        </w:tc>
        <w:tc>
          <w:tcPr>
            <w:tcW w:w="1133" w:type="dxa"/>
            <w:vAlign w:val="top"/>
          </w:tcPr>
          <w:p>
            <w:pPr>
              <w:pStyle w:val="52"/>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pStyle w:val="53"/>
              <w:ind w:left="227"/>
              <w:rPr>
                <w:rFonts w:eastAsia="Batang"/>
                <w:lang w:eastAsia="ja-JP"/>
              </w:rPr>
            </w:pPr>
            <w:r>
              <w:rPr>
                <w:rFonts w:eastAsia="Batang"/>
                <w:lang w:eastAsia="ja-JP"/>
              </w:rPr>
              <w:t>&gt;&gt;Offered GBR QoS Flow Information</w:t>
            </w:r>
            <w:r>
              <w:rPr>
                <w:lang w:eastAsia="ja-JP"/>
              </w:rPr>
              <w:t xml:space="preserve"> </w:t>
            </w:r>
          </w:p>
        </w:tc>
        <w:tc>
          <w:tcPr>
            <w:tcW w:w="1080" w:type="dxa"/>
            <w:vAlign w:val="top"/>
          </w:tcPr>
          <w:p>
            <w:pPr>
              <w:pStyle w:val="53"/>
              <w:rPr>
                <w:rFonts w:eastAsia="Batang"/>
                <w:lang w:eastAsia="ja-JP"/>
              </w:rPr>
            </w:pPr>
            <w:r>
              <w:rPr>
                <w:rFonts w:eastAsia="Batang"/>
                <w:lang w:eastAsia="ja-JP"/>
              </w:rPr>
              <w:t>O</w:t>
            </w:r>
          </w:p>
        </w:tc>
        <w:tc>
          <w:tcPr>
            <w:tcW w:w="1155" w:type="dxa"/>
            <w:vAlign w:val="top"/>
          </w:tcPr>
          <w:p>
            <w:pPr>
              <w:pStyle w:val="53"/>
              <w:rPr>
                <w:bCs/>
                <w:i/>
                <w:szCs w:val="18"/>
                <w:lang w:eastAsia="ja-JP"/>
              </w:rPr>
            </w:pPr>
          </w:p>
        </w:tc>
        <w:tc>
          <w:tcPr>
            <w:tcW w:w="1503" w:type="dxa"/>
            <w:vAlign w:val="top"/>
          </w:tcPr>
          <w:p>
            <w:pPr>
              <w:pStyle w:val="53"/>
            </w:pPr>
            <w:r>
              <w:t>GBR QoS Flow Information</w:t>
            </w:r>
          </w:p>
          <w:p>
            <w:pPr>
              <w:pStyle w:val="53"/>
            </w:pPr>
            <w:r>
              <w:t>9.2.3.6</w:t>
            </w:r>
          </w:p>
        </w:tc>
        <w:tc>
          <w:tcPr>
            <w:tcW w:w="1835" w:type="dxa"/>
            <w:vAlign w:val="top"/>
          </w:tcPr>
          <w:p>
            <w:pPr>
              <w:pStyle w:val="53"/>
              <w:rPr>
                <w:iCs/>
                <w:lang w:eastAsia="ja-JP"/>
              </w:rPr>
            </w:pPr>
            <w:r>
              <w:rPr>
                <w:iCs/>
                <w:lang w:eastAsia="ja-JP"/>
              </w:rPr>
              <w:t xml:space="preserve">This IE contains M-Node offered GBR QoS Flow Information. </w:t>
            </w:r>
          </w:p>
        </w:tc>
        <w:tc>
          <w:tcPr>
            <w:tcW w:w="1105" w:type="dxa"/>
            <w:vAlign w:val="top"/>
          </w:tcPr>
          <w:p>
            <w:pPr>
              <w:pStyle w:val="52"/>
              <w:rPr>
                <w:iCs/>
                <w:lang w:eastAsia="ja-JP"/>
              </w:rPr>
            </w:pPr>
            <w:r>
              <w:rPr>
                <w:lang w:eastAsia="ja-JP"/>
              </w:rPr>
              <w:t>–</w:t>
            </w:r>
          </w:p>
        </w:tc>
        <w:tc>
          <w:tcPr>
            <w:tcW w:w="1133" w:type="dxa"/>
            <w:vAlign w:val="top"/>
          </w:tcPr>
          <w:p>
            <w:pPr>
              <w:pStyle w:val="52"/>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pStyle w:val="53"/>
              <w:rPr>
                <w:rFonts w:eastAsia="Batang"/>
                <w:lang w:eastAsia="ja-JP"/>
              </w:rPr>
            </w:pPr>
            <w:r>
              <w:rPr>
                <w:rFonts w:eastAsia="Batang"/>
                <w:lang w:eastAsia="ja-JP"/>
              </w:rPr>
              <w:t>Data Forwarding and Offloading Info from source NG-RAN node</w:t>
            </w:r>
          </w:p>
        </w:tc>
        <w:tc>
          <w:tcPr>
            <w:tcW w:w="1080" w:type="dxa"/>
            <w:vAlign w:val="top"/>
          </w:tcPr>
          <w:p>
            <w:pPr>
              <w:pStyle w:val="53"/>
              <w:rPr>
                <w:rFonts w:eastAsia="Batang"/>
                <w:lang w:eastAsia="ja-JP"/>
              </w:rPr>
            </w:pPr>
            <w:r>
              <w:rPr>
                <w:rFonts w:eastAsia="Batang"/>
                <w:lang w:eastAsia="ja-JP"/>
              </w:rPr>
              <w:t>O</w:t>
            </w:r>
          </w:p>
        </w:tc>
        <w:tc>
          <w:tcPr>
            <w:tcW w:w="1155" w:type="dxa"/>
            <w:vAlign w:val="top"/>
          </w:tcPr>
          <w:p>
            <w:pPr>
              <w:pStyle w:val="53"/>
              <w:rPr>
                <w:bCs/>
                <w:i/>
                <w:szCs w:val="18"/>
                <w:lang w:eastAsia="ja-JP"/>
              </w:rPr>
            </w:pPr>
          </w:p>
        </w:tc>
        <w:tc>
          <w:tcPr>
            <w:tcW w:w="1503" w:type="dxa"/>
            <w:vAlign w:val="top"/>
          </w:tcPr>
          <w:p>
            <w:pPr>
              <w:pStyle w:val="53"/>
            </w:pPr>
            <w:r>
              <w:rPr>
                <w:lang w:eastAsia="ja-JP"/>
              </w:rPr>
              <w:t>9.2.1.17</w:t>
            </w:r>
          </w:p>
        </w:tc>
        <w:tc>
          <w:tcPr>
            <w:tcW w:w="1835" w:type="dxa"/>
            <w:vAlign w:val="top"/>
          </w:tcPr>
          <w:p>
            <w:pPr>
              <w:pStyle w:val="53"/>
              <w:rPr>
                <w:iCs/>
                <w:lang w:eastAsia="ja-JP"/>
              </w:rPr>
            </w:pPr>
          </w:p>
        </w:tc>
        <w:tc>
          <w:tcPr>
            <w:tcW w:w="1105" w:type="dxa"/>
            <w:vAlign w:val="top"/>
          </w:tcPr>
          <w:p>
            <w:pPr>
              <w:pStyle w:val="52"/>
              <w:rPr>
                <w:iCs/>
                <w:lang w:eastAsia="ja-JP"/>
              </w:rPr>
            </w:pPr>
            <w:r>
              <w:rPr>
                <w:lang w:eastAsia="ja-JP"/>
              </w:rPr>
              <w:t>–</w:t>
            </w:r>
          </w:p>
        </w:tc>
        <w:tc>
          <w:tcPr>
            <w:tcW w:w="1133" w:type="dxa"/>
            <w:vAlign w:val="top"/>
          </w:tcPr>
          <w:p>
            <w:pPr>
              <w:pStyle w:val="52"/>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tcBorders>
              <w:top w:val="single" w:color="auto" w:sz="4" w:space="0"/>
              <w:left w:val="single" w:color="auto" w:sz="4" w:space="0"/>
              <w:bottom w:val="single" w:color="auto" w:sz="4" w:space="0"/>
              <w:right w:val="single" w:color="auto" w:sz="4" w:space="0"/>
            </w:tcBorders>
            <w:vAlign w:val="top"/>
          </w:tcPr>
          <w:p>
            <w:pPr>
              <w:pStyle w:val="53"/>
              <w:rPr>
                <w:rFonts w:eastAsia="Batang"/>
                <w:lang w:eastAsia="ja-JP"/>
              </w:rPr>
            </w:pPr>
            <w:r>
              <w:rPr>
                <w:lang w:eastAsia="ja-JP"/>
              </w:rPr>
              <w:t>Security Indication</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rFonts w:eastAsia="Batang"/>
                <w:lang w:eastAsia="ja-JP"/>
              </w:rPr>
            </w:pPr>
            <w:r>
              <w:rPr>
                <w:rFonts w:eastAsia="Batang"/>
                <w:lang w:eastAsia="ja-JP"/>
              </w:rPr>
              <w:t>O</w:t>
            </w:r>
          </w:p>
        </w:tc>
        <w:tc>
          <w:tcPr>
            <w:tcW w:w="1155" w:type="dxa"/>
            <w:tcBorders>
              <w:top w:val="single" w:color="auto" w:sz="4" w:space="0"/>
              <w:left w:val="single" w:color="auto" w:sz="4" w:space="0"/>
              <w:bottom w:val="single" w:color="auto" w:sz="4" w:space="0"/>
              <w:right w:val="single" w:color="auto" w:sz="4" w:space="0"/>
            </w:tcBorders>
            <w:vAlign w:val="top"/>
          </w:tcPr>
          <w:p>
            <w:pPr>
              <w:pStyle w:val="53"/>
              <w:rPr>
                <w:bCs/>
                <w:i/>
                <w:szCs w:val="18"/>
                <w:lang w:eastAsia="ja-JP"/>
              </w:rPr>
            </w:pPr>
          </w:p>
        </w:tc>
        <w:tc>
          <w:tcPr>
            <w:tcW w:w="1503" w:type="dxa"/>
            <w:tcBorders>
              <w:top w:val="single" w:color="auto" w:sz="4" w:space="0"/>
              <w:left w:val="single" w:color="auto" w:sz="4" w:space="0"/>
              <w:bottom w:val="single" w:color="auto" w:sz="4" w:space="0"/>
              <w:right w:val="single" w:color="auto" w:sz="4" w:space="0"/>
            </w:tcBorders>
            <w:vAlign w:val="top"/>
          </w:tcPr>
          <w:p>
            <w:pPr>
              <w:pStyle w:val="53"/>
            </w:pPr>
            <w:r>
              <w:rPr>
                <w:rFonts w:hint="eastAsia" w:cs="Arial"/>
                <w:szCs w:val="18"/>
                <w:lang w:eastAsia="zh-CN"/>
              </w:rPr>
              <w:t>9.2.</w:t>
            </w:r>
            <w:r>
              <w:rPr>
                <w:rFonts w:cs="Arial"/>
                <w:szCs w:val="18"/>
                <w:lang w:eastAsia="zh-CN"/>
              </w:rPr>
              <w:t>3.52</w:t>
            </w:r>
          </w:p>
        </w:tc>
        <w:tc>
          <w:tcPr>
            <w:tcW w:w="1835" w:type="dxa"/>
            <w:tcBorders>
              <w:top w:val="single" w:color="auto" w:sz="4" w:space="0"/>
              <w:left w:val="single" w:color="auto" w:sz="4" w:space="0"/>
              <w:bottom w:val="single" w:color="auto" w:sz="4" w:space="0"/>
              <w:right w:val="single" w:color="auto" w:sz="4" w:space="0"/>
            </w:tcBorders>
            <w:vAlign w:val="top"/>
          </w:tcPr>
          <w:p>
            <w:pPr>
              <w:pStyle w:val="53"/>
              <w:rPr>
                <w:iCs/>
                <w:lang w:eastAsia="ja-JP"/>
              </w:rPr>
            </w:pPr>
          </w:p>
        </w:tc>
        <w:tc>
          <w:tcPr>
            <w:tcW w:w="1105" w:type="dxa"/>
            <w:tcBorders>
              <w:top w:val="single" w:color="auto" w:sz="4" w:space="0"/>
              <w:left w:val="single" w:color="auto" w:sz="4" w:space="0"/>
              <w:bottom w:val="single" w:color="auto" w:sz="4" w:space="0"/>
              <w:right w:val="single" w:color="auto" w:sz="4" w:space="0"/>
            </w:tcBorders>
            <w:vAlign w:val="top"/>
          </w:tcPr>
          <w:p>
            <w:pPr>
              <w:pStyle w:val="52"/>
              <w:rPr>
                <w:iCs/>
                <w:lang w:eastAsia="ja-JP"/>
              </w:rPr>
            </w:pPr>
            <w:r>
              <w:rPr>
                <w:lang w:eastAsia="ja-JP"/>
              </w:rPr>
              <w:t>–</w:t>
            </w:r>
          </w:p>
        </w:tc>
        <w:tc>
          <w:tcPr>
            <w:tcW w:w="1133" w:type="dxa"/>
            <w:tcBorders>
              <w:top w:val="single" w:color="auto" w:sz="4" w:space="0"/>
              <w:left w:val="single" w:color="auto" w:sz="4" w:space="0"/>
              <w:bottom w:val="single" w:color="auto" w:sz="4" w:space="0"/>
              <w:right w:val="single" w:color="auto" w:sz="4" w:space="0"/>
            </w:tcBorders>
            <w:vAlign w:val="top"/>
          </w:tcPr>
          <w:p>
            <w:pPr>
              <w:pStyle w:val="52"/>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lang w:eastAsia="ja-JP"/>
              </w:rPr>
            </w:pPr>
            <w:r>
              <w:rPr>
                <w:rFonts w:ascii="Arial" w:hAnsi="Arial"/>
                <w:sz w:val="18"/>
                <w:lang w:eastAsia="ja-JP"/>
              </w:rPr>
              <w:t>Security Result</w:t>
            </w:r>
          </w:p>
        </w:tc>
        <w:tc>
          <w:tcPr>
            <w:tcW w:w="1080"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hint="eastAsia" w:ascii="Arial" w:hAnsi="Arial"/>
                <w:sz w:val="18"/>
                <w:lang w:eastAsia="zh-CN"/>
              </w:rPr>
            </w:pPr>
            <w:r>
              <w:rPr>
                <w:rFonts w:ascii="Arial" w:hAnsi="Arial"/>
                <w:sz w:val="18"/>
                <w:lang w:eastAsia="zh-CN"/>
              </w:rPr>
              <w:t>O</w:t>
            </w:r>
          </w:p>
        </w:tc>
        <w:tc>
          <w:tcPr>
            <w:tcW w:w="1155"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bCs/>
                <w:i/>
                <w:sz w:val="18"/>
                <w:szCs w:val="18"/>
                <w:lang w:eastAsia="ja-JP"/>
              </w:rPr>
            </w:pPr>
          </w:p>
        </w:tc>
        <w:tc>
          <w:tcPr>
            <w:tcW w:w="1503"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hint="eastAsia" w:ascii="Arial" w:hAnsi="Arial" w:cs="Arial"/>
                <w:sz w:val="18"/>
                <w:szCs w:val="18"/>
                <w:lang w:eastAsia="zh-CN"/>
              </w:rPr>
            </w:pPr>
            <w:r>
              <w:rPr>
                <w:rFonts w:hint="eastAsia" w:ascii="Arial" w:hAnsi="Arial" w:cs="Arial"/>
                <w:sz w:val="18"/>
                <w:szCs w:val="18"/>
                <w:lang w:eastAsia="zh-CN"/>
              </w:rPr>
              <w:t>9.2.3.67</w:t>
            </w:r>
          </w:p>
        </w:tc>
        <w:tc>
          <w:tcPr>
            <w:tcW w:w="1835"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Cs/>
                <w:sz w:val="18"/>
                <w:lang w:eastAsia="ja-JP"/>
              </w:rPr>
            </w:pPr>
          </w:p>
        </w:tc>
        <w:tc>
          <w:tcPr>
            <w:tcW w:w="1105" w:type="dxa"/>
            <w:tcBorders>
              <w:top w:val="single" w:color="auto" w:sz="4" w:space="0"/>
              <w:left w:val="single" w:color="auto" w:sz="4" w:space="0"/>
              <w:bottom w:val="single" w:color="auto" w:sz="4" w:space="0"/>
              <w:right w:val="single" w:color="auto" w:sz="4" w:space="0"/>
            </w:tcBorders>
            <w:vAlign w:val="top"/>
          </w:tcPr>
          <w:p>
            <w:pPr>
              <w:pStyle w:val="52"/>
              <w:rPr>
                <w:rFonts w:cs="Arial"/>
                <w:iCs/>
                <w:lang w:eastAsia="ja-JP"/>
              </w:rPr>
            </w:pPr>
            <w:r>
              <w:rPr>
                <w:rFonts w:cs="Arial"/>
                <w:iCs/>
                <w:lang w:eastAsia="ja-JP"/>
              </w:rPr>
              <w:t>YES</w:t>
            </w:r>
          </w:p>
        </w:tc>
        <w:tc>
          <w:tcPr>
            <w:tcW w:w="1133" w:type="dxa"/>
            <w:tcBorders>
              <w:top w:val="single" w:color="auto" w:sz="4" w:space="0"/>
              <w:left w:val="single" w:color="auto" w:sz="4" w:space="0"/>
              <w:bottom w:val="single" w:color="auto" w:sz="4" w:space="0"/>
              <w:right w:val="single" w:color="auto" w:sz="4" w:space="0"/>
            </w:tcBorders>
            <w:vAlign w:val="top"/>
          </w:tcPr>
          <w:p>
            <w:pPr>
              <w:pStyle w:val="52"/>
              <w:rPr>
                <w:rFonts w:cs="Arial"/>
                <w:iCs/>
                <w:lang w:eastAsia="ja-JP"/>
              </w:rPr>
            </w:pPr>
            <w:r>
              <w:rPr>
                <w:lang w:eastAsia="en-U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lang w:eastAsia="ja-JP"/>
              </w:rPr>
            </w:pPr>
            <w:r>
              <w:rPr>
                <w:rFonts w:ascii="Arial" w:hAnsi="Arial"/>
                <w:sz w:val="18"/>
                <w:lang w:eastAsia="ja-JP"/>
              </w:rPr>
              <w:t>Common Network Instance</w:t>
            </w:r>
          </w:p>
        </w:tc>
        <w:tc>
          <w:tcPr>
            <w:tcW w:w="1080"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lang w:eastAsia="zh-CN"/>
              </w:rPr>
            </w:pPr>
            <w:r>
              <w:rPr>
                <w:rFonts w:ascii="Arial" w:hAnsi="Arial" w:eastAsia="Batang"/>
                <w:sz w:val="18"/>
                <w:lang w:eastAsia="ja-JP"/>
              </w:rPr>
              <w:t>O</w:t>
            </w:r>
          </w:p>
        </w:tc>
        <w:tc>
          <w:tcPr>
            <w:tcW w:w="1155"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bCs/>
                <w:i/>
                <w:sz w:val="18"/>
                <w:szCs w:val="18"/>
                <w:lang w:eastAsia="ja-JP"/>
              </w:rPr>
            </w:pPr>
          </w:p>
        </w:tc>
        <w:tc>
          <w:tcPr>
            <w:tcW w:w="1503"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hint="eastAsia" w:ascii="Arial" w:hAnsi="Arial" w:cs="Arial"/>
                <w:sz w:val="18"/>
                <w:szCs w:val="18"/>
                <w:lang w:eastAsia="zh-CN"/>
              </w:rPr>
            </w:pPr>
            <w:r>
              <w:rPr>
                <w:rFonts w:ascii="Arial" w:hAnsi="Arial" w:cs="Arial"/>
                <w:sz w:val="18"/>
                <w:szCs w:val="18"/>
                <w:lang w:eastAsia="zh-CN"/>
              </w:rPr>
              <w:t>9.2.3.92</w:t>
            </w:r>
          </w:p>
        </w:tc>
        <w:tc>
          <w:tcPr>
            <w:tcW w:w="1835"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Cs/>
                <w:sz w:val="18"/>
                <w:lang w:eastAsia="ja-JP"/>
              </w:rPr>
            </w:pPr>
          </w:p>
        </w:tc>
        <w:tc>
          <w:tcPr>
            <w:tcW w:w="1105" w:type="dxa"/>
            <w:tcBorders>
              <w:top w:val="single" w:color="auto" w:sz="4" w:space="0"/>
              <w:left w:val="single" w:color="auto" w:sz="4" w:space="0"/>
              <w:bottom w:val="single" w:color="auto" w:sz="4" w:space="0"/>
              <w:right w:val="single" w:color="auto" w:sz="4" w:space="0"/>
            </w:tcBorders>
            <w:vAlign w:val="top"/>
          </w:tcPr>
          <w:p>
            <w:pPr>
              <w:pStyle w:val="52"/>
              <w:rPr>
                <w:rFonts w:cs="Arial"/>
                <w:iCs/>
                <w:lang w:eastAsia="ja-JP"/>
              </w:rPr>
            </w:pPr>
            <w:r>
              <w:rPr>
                <w:rFonts w:cs="Arial"/>
                <w:iCs/>
                <w:lang w:eastAsia="ja-JP"/>
              </w:rPr>
              <w:t>YES</w:t>
            </w:r>
          </w:p>
        </w:tc>
        <w:tc>
          <w:tcPr>
            <w:tcW w:w="1133" w:type="dxa"/>
            <w:tcBorders>
              <w:top w:val="single" w:color="auto" w:sz="4" w:space="0"/>
              <w:left w:val="single" w:color="auto" w:sz="4" w:space="0"/>
              <w:bottom w:val="single" w:color="auto" w:sz="4" w:space="0"/>
              <w:right w:val="single" w:color="auto" w:sz="4" w:space="0"/>
            </w:tcBorders>
            <w:vAlign w:val="top"/>
          </w:tcPr>
          <w:p>
            <w:pPr>
              <w:pStyle w:val="52"/>
              <w:rPr>
                <w:lang w:eastAsia="en-US"/>
              </w:rPr>
            </w:pPr>
            <w:r>
              <w:t>ignore</w:t>
            </w:r>
          </w:p>
        </w:tc>
      </w:tr>
    </w:tbl>
    <w:p/>
    <w:tbl>
      <w:tblPr>
        <w:tblStyle w:val="47"/>
        <w:tblpPr w:leftFromText="180" w:rightFromText="180" w:vertAnchor="text" w:horzAnchor="margin" w:tblpXSpec="center" w:tblpY="86"/>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pStyle w:val="51"/>
              <w:rPr>
                <w:lang w:eastAsia="ja-JP"/>
              </w:rPr>
            </w:pPr>
            <w:r>
              <w:rPr>
                <w:lang w:eastAsia="ja-JP"/>
              </w:rPr>
              <w:t>Range bound</w:t>
            </w:r>
          </w:p>
        </w:tc>
        <w:tc>
          <w:tcPr>
            <w:tcW w:w="5920" w:type="dxa"/>
            <w:vAlign w:val="top"/>
          </w:tcPr>
          <w:p>
            <w:pPr>
              <w:pStyle w:val="51"/>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pStyle w:val="53"/>
              <w:rPr>
                <w:lang w:eastAsia="ja-JP"/>
              </w:rPr>
            </w:pPr>
            <w:r>
              <w:rPr>
                <w:lang w:eastAsia="ja-JP"/>
              </w:rPr>
              <w:t>maxnoofQoSFlows</w:t>
            </w:r>
          </w:p>
        </w:tc>
        <w:tc>
          <w:tcPr>
            <w:tcW w:w="5920" w:type="dxa"/>
            <w:vAlign w:val="top"/>
          </w:tcPr>
          <w:p>
            <w:pPr>
              <w:pStyle w:val="53"/>
              <w:rPr>
                <w:lang w:eastAsia="ja-JP"/>
              </w:rPr>
            </w:pPr>
            <w:r>
              <w:rPr>
                <w:lang w:eastAsia="ja-JP"/>
              </w:rPr>
              <w:t>Maximum no. of QoS flows. Value is 64</w:t>
            </w:r>
          </w:p>
        </w:tc>
      </w:tr>
    </w:tbl>
    <w:p/>
    <w:p>
      <w:pPr>
        <w:pStyle w:val="5"/>
      </w:pPr>
      <w:bookmarkStart w:id="32" w:name="_Toc14207545"/>
      <w:r>
        <w:t>9.2.1.6</w:t>
      </w:r>
      <w:r>
        <w:tab/>
      </w:r>
      <w:r>
        <w:t>PDU Session Resource Setup Response Info – SN terminated</w:t>
      </w:r>
      <w:bookmarkEnd w:id="32"/>
    </w:p>
    <w:p>
      <w:r>
        <w:t>This IE contains the result of the addition of S-NG-RAN node resources related to a PDU session for DRBs configured with an SN terminated bearer option.</w:t>
      </w:r>
    </w:p>
    <w:tbl>
      <w:tblPr>
        <w:tblStyle w:val="47"/>
        <w:tblW w:w="9666"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8"/>
        <w:gridCol w:w="1080"/>
        <w:gridCol w:w="1155"/>
        <w:gridCol w:w="1984"/>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1"/>
              <w:rPr>
                <w:lang w:eastAsia="ja-JP"/>
              </w:rPr>
            </w:pPr>
            <w:r>
              <w:rPr>
                <w:lang w:eastAsia="ja-JP"/>
              </w:rPr>
              <w:t>IE/Group Name</w:t>
            </w:r>
          </w:p>
        </w:tc>
        <w:tc>
          <w:tcPr>
            <w:tcW w:w="1080" w:type="dxa"/>
            <w:vAlign w:val="top"/>
          </w:tcPr>
          <w:p>
            <w:pPr>
              <w:pStyle w:val="51"/>
              <w:rPr>
                <w:lang w:eastAsia="ja-JP"/>
              </w:rPr>
            </w:pPr>
            <w:r>
              <w:rPr>
                <w:lang w:eastAsia="ja-JP"/>
              </w:rPr>
              <w:t>Presence</w:t>
            </w:r>
          </w:p>
        </w:tc>
        <w:tc>
          <w:tcPr>
            <w:tcW w:w="1155" w:type="dxa"/>
            <w:vAlign w:val="top"/>
          </w:tcPr>
          <w:p>
            <w:pPr>
              <w:pStyle w:val="51"/>
              <w:rPr>
                <w:lang w:eastAsia="ja-JP"/>
              </w:rPr>
            </w:pPr>
            <w:r>
              <w:rPr>
                <w:lang w:eastAsia="ja-JP"/>
              </w:rPr>
              <w:t>Range</w:t>
            </w:r>
          </w:p>
        </w:tc>
        <w:tc>
          <w:tcPr>
            <w:tcW w:w="1984" w:type="dxa"/>
            <w:vAlign w:val="top"/>
          </w:tcPr>
          <w:p>
            <w:pPr>
              <w:pStyle w:val="51"/>
              <w:rPr>
                <w:lang w:eastAsia="ja-JP"/>
              </w:rPr>
            </w:pPr>
            <w:r>
              <w:rPr>
                <w:lang w:eastAsia="ja-JP"/>
              </w:rPr>
              <w:t>IE type and reference</w:t>
            </w:r>
          </w:p>
        </w:tc>
        <w:tc>
          <w:tcPr>
            <w:tcW w:w="3119" w:type="dxa"/>
            <w:vAlign w:val="top"/>
          </w:tcPr>
          <w:p>
            <w:pPr>
              <w:pStyle w:val="51"/>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rPr>
                <w:b/>
                <w:lang w:eastAsia="ja-JP"/>
              </w:rPr>
            </w:pPr>
            <w:r>
              <w:rPr>
                <w:lang w:val="sv-SE" w:eastAsia="ja-JP"/>
              </w:rPr>
              <w:t xml:space="preserve">DL NG-U </w:t>
            </w:r>
            <w:r>
              <w:rPr>
                <w:rFonts w:cs="Arial"/>
              </w:rPr>
              <w:t xml:space="preserve">UP </w:t>
            </w:r>
            <w:r>
              <w:rPr>
                <w:rFonts w:cs="Arial"/>
                <w:lang w:eastAsia="zh-CN"/>
              </w:rPr>
              <w:t>TNL Information</w:t>
            </w:r>
            <w:r>
              <w:rPr>
                <w:lang w:val="sv-SE" w:eastAsia="ja-JP"/>
              </w:rPr>
              <w:t xml:space="preserve"> at NG-RAN</w:t>
            </w:r>
          </w:p>
        </w:tc>
        <w:tc>
          <w:tcPr>
            <w:tcW w:w="1080" w:type="dxa"/>
            <w:vAlign w:val="top"/>
          </w:tcPr>
          <w:p>
            <w:pPr>
              <w:pStyle w:val="53"/>
              <w:rPr>
                <w:rFonts w:eastAsia="Batang"/>
                <w:lang w:eastAsia="ja-JP"/>
              </w:rPr>
            </w:pPr>
            <w:r>
              <w:rPr>
                <w:lang w:eastAsia="ja-JP"/>
              </w:rPr>
              <w:t>M</w:t>
            </w:r>
          </w:p>
        </w:tc>
        <w:tc>
          <w:tcPr>
            <w:tcW w:w="1155" w:type="dxa"/>
            <w:vAlign w:val="top"/>
          </w:tcPr>
          <w:p>
            <w:pPr>
              <w:pStyle w:val="53"/>
              <w:rPr>
                <w:bCs/>
                <w:i/>
                <w:szCs w:val="18"/>
                <w:lang w:eastAsia="ja-JP"/>
              </w:rPr>
            </w:pPr>
          </w:p>
        </w:tc>
        <w:tc>
          <w:tcPr>
            <w:tcW w:w="1984" w:type="dxa"/>
            <w:vAlign w:val="top"/>
          </w:tcPr>
          <w:p>
            <w:pPr>
              <w:pStyle w:val="53"/>
              <w:rPr>
                <w:lang w:eastAsia="ja-JP"/>
              </w:rPr>
            </w:pPr>
            <w:r>
              <w:rPr>
                <w:lang w:eastAsia="ja-JP"/>
              </w:rPr>
              <w:t>UP Transport Layer Information</w:t>
            </w:r>
            <w:r>
              <w:rPr>
                <w:lang w:val="sv-SE" w:eastAsia="ja-JP"/>
              </w:rPr>
              <w:t xml:space="preserve"> </w:t>
            </w:r>
            <w:r>
              <w:rPr>
                <w:lang w:eastAsia="ja-JP"/>
              </w:rPr>
              <w:t>9.2.</w:t>
            </w:r>
            <w:r>
              <w:rPr>
                <w:rFonts w:eastAsia="宋体"/>
                <w:lang w:eastAsia="zh-CN"/>
              </w:rPr>
              <w:t>3.30</w:t>
            </w:r>
          </w:p>
        </w:tc>
        <w:tc>
          <w:tcPr>
            <w:tcW w:w="3119" w:type="dxa"/>
            <w:vAlign w:val="top"/>
          </w:tcPr>
          <w:p>
            <w:pPr>
              <w:pStyle w:val="53"/>
              <w:rPr>
                <w:iCs/>
                <w:lang w:eastAsia="ja-JP"/>
              </w:rPr>
            </w:pPr>
            <w:r>
              <w:rPr>
                <w:lang w:eastAsia="ja-JP"/>
              </w:rPr>
              <w:t>S-NG-RAN node endpoint of the NG transport bearer. For delivery of DL PDUs.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rPr>
                <w:b/>
                <w:lang w:eastAsia="ja-JP"/>
              </w:rPr>
            </w:pPr>
            <w:r>
              <w:rPr>
                <w:b/>
                <w:lang w:eastAsia="ja-JP"/>
              </w:rPr>
              <w:t>DRBs To Be Setup List</w:t>
            </w:r>
          </w:p>
        </w:tc>
        <w:tc>
          <w:tcPr>
            <w:tcW w:w="1080" w:type="dxa"/>
            <w:vAlign w:val="top"/>
          </w:tcPr>
          <w:p>
            <w:pPr>
              <w:pStyle w:val="53"/>
              <w:rPr>
                <w:rFonts w:eastAsia="Batang"/>
                <w:lang w:eastAsia="ja-JP"/>
              </w:rPr>
            </w:pPr>
          </w:p>
        </w:tc>
        <w:tc>
          <w:tcPr>
            <w:tcW w:w="1155" w:type="dxa"/>
            <w:vAlign w:val="top"/>
          </w:tcPr>
          <w:p>
            <w:pPr>
              <w:pStyle w:val="53"/>
              <w:rPr>
                <w:bCs/>
                <w:i/>
                <w:szCs w:val="18"/>
                <w:lang w:eastAsia="ja-JP"/>
              </w:rPr>
            </w:pPr>
            <w:r>
              <w:rPr>
                <w:bCs/>
                <w:i/>
                <w:szCs w:val="18"/>
                <w:lang w:eastAsia="ja-JP"/>
              </w:rPr>
              <w:t>0..1</w:t>
            </w:r>
          </w:p>
        </w:tc>
        <w:tc>
          <w:tcPr>
            <w:tcW w:w="1984" w:type="dxa"/>
            <w:vAlign w:val="top"/>
          </w:tcPr>
          <w:p>
            <w:pPr>
              <w:pStyle w:val="53"/>
              <w:rPr>
                <w:lang w:eastAsia="ja-JP"/>
              </w:rPr>
            </w:pPr>
          </w:p>
        </w:tc>
        <w:tc>
          <w:tcPr>
            <w:tcW w:w="3119" w:type="dxa"/>
            <w:vAlign w:val="top"/>
          </w:tcPr>
          <w:p>
            <w:pPr>
              <w:pStyle w:val="53"/>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ind w:left="113"/>
              <w:rPr>
                <w:b/>
                <w:lang w:eastAsia="ja-JP"/>
              </w:rPr>
            </w:pPr>
            <w:r>
              <w:rPr>
                <w:b/>
                <w:lang w:eastAsia="ja-JP"/>
              </w:rPr>
              <w:t>&gt;DRBs to Be Setup Item</w:t>
            </w:r>
          </w:p>
        </w:tc>
        <w:tc>
          <w:tcPr>
            <w:tcW w:w="1080" w:type="dxa"/>
            <w:vAlign w:val="top"/>
          </w:tcPr>
          <w:p>
            <w:pPr>
              <w:pStyle w:val="53"/>
              <w:rPr>
                <w:rFonts w:eastAsia="Batang"/>
                <w:lang w:eastAsia="ja-JP"/>
              </w:rPr>
            </w:pPr>
          </w:p>
        </w:tc>
        <w:tc>
          <w:tcPr>
            <w:tcW w:w="1155" w:type="dxa"/>
            <w:vAlign w:val="top"/>
          </w:tcPr>
          <w:p>
            <w:pPr>
              <w:pStyle w:val="53"/>
              <w:rPr>
                <w:bCs/>
                <w:i/>
                <w:szCs w:val="18"/>
                <w:lang w:eastAsia="ja-JP"/>
              </w:rPr>
            </w:pPr>
            <w:r>
              <w:rPr>
                <w:bCs/>
                <w:i/>
                <w:szCs w:val="18"/>
                <w:lang w:eastAsia="ja-JP"/>
              </w:rPr>
              <w:t>1 .. &lt;maxnoofDRBs&gt;</w:t>
            </w:r>
          </w:p>
        </w:tc>
        <w:tc>
          <w:tcPr>
            <w:tcW w:w="1984" w:type="dxa"/>
            <w:vAlign w:val="top"/>
          </w:tcPr>
          <w:p>
            <w:pPr>
              <w:pStyle w:val="53"/>
              <w:rPr>
                <w:lang w:eastAsia="ja-JP"/>
              </w:rPr>
            </w:pPr>
          </w:p>
        </w:tc>
        <w:tc>
          <w:tcPr>
            <w:tcW w:w="3119" w:type="dxa"/>
            <w:vAlign w:val="top"/>
          </w:tcPr>
          <w:p>
            <w:pPr>
              <w:pStyle w:val="53"/>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ind w:left="227"/>
              <w:rPr>
                <w:lang w:eastAsia="ja-JP"/>
              </w:rPr>
            </w:pPr>
            <w:r>
              <w:rPr>
                <w:lang w:eastAsia="ja-JP"/>
              </w:rPr>
              <w:t>&gt;&gt;DRB ID</w:t>
            </w:r>
          </w:p>
        </w:tc>
        <w:tc>
          <w:tcPr>
            <w:tcW w:w="1080" w:type="dxa"/>
            <w:vAlign w:val="top"/>
          </w:tcPr>
          <w:p>
            <w:pPr>
              <w:pStyle w:val="53"/>
              <w:rPr>
                <w:rFonts w:eastAsia="Batang"/>
                <w:lang w:eastAsia="ja-JP"/>
              </w:rPr>
            </w:pPr>
            <w:r>
              <w:rPr>
                <w:rFonts w:eastAsia="Batang"/>
                <w:lang w:eastAsia="ja-JP"/>
              </w:rPr>
              <w:t>M</w:t>
            </w:r>
          </w:p>
        </w:tc>
        <w:tc>
          <w:tcPr>
            <w:tcW w:w="1155" w:type="dxa"/>
            <w:vAlign w:val="top"/>
          </w:tcPr>
          <w:p>
            <w:pPr>
              <w:pStyle w:val="53"/>
              <w:rPr>
                <w:bCs/>
                <w:i/>
                <w:szCs w:val="18"/>
                <w:lang w:eastAsia="ja-JP"/>
              </w:rPr>
            </w:pPr>
          </w:p>
        </w:tc>
        <w:tc>
          <w:tcPr>
            <w:tcW w:w="1984" w:type="dxa"/>
            <w:vAlign w:val="top"/>
          </w:tcPr>
          <w:p>
            <w:pPr>
              <w:pStyle w:val="53"/>
              <w:rPr>
                <w:lang w:eastAsia="ja-JP"/>
              </w:rPr>
            </w:pPr>
            <w:r>
              <w:rPr>
                <w:lang w:eastAsia="ja-JP"/>
              </w:rPr>
              <w:t>9.2.3.33</w:t>
            </w:r>
          </w:p>
        </w:tc>
        <w:tc>
          <w:tcPr>
            <w:tcW w:w="3119" w:type="dxa"/>
            <w:vAlign w:val="top"/>
          </w:tcPr>
          <w:p>
            <w:pPr>
              <w:pStyle w:val="53"/>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ind w:left="227"/>
              <w:rPr>
                <w:lang w:eastAsia="ja-JP"/>
              </w:rPr>
            </w:pPr>
            <w:r>
              <w:rPr>
                <w:lang w:eastAsia="ja-JP"/>
              </w:rPr>
              <w:t xml:space="preserve">&gt;&gt;SN UL PDCP </w:t>
            </w:r>
            <w:r>
              <w:rPr>
                <w:rFonts w:cs="Arial"/>
              </w:rPr>
              <w:t xml:space="preserve">UP </w:t>
            </w:r>
            <w:r>
              <w:rPr>
                <w:rFonts w:cs="Arial"/>
                <w:lang w:eastAsia="zh-CN"/>
              </w:rPr>
              <w:t>TNL Information</w:t>
            </w:r>
          </w:p>
        </w:tc>
        <w:tc>
          <w:tcPr>
            <w:tcW w:w="1080" w:type="dxa"/>
            <w:vAlign w:val="top"/>
          </w:tcPr>
          <w:p>
            <w:pPr>
              <w:pStyle w:val="53"/>
              <w:rPr>
                <w:rFonts w:eastAsia="Batang"/>
                <w:lang w:eastAsia="ja-JP"/>
              </w:rPr>
            </w:pPr>
            <w:r>
              <w:rPr>
                <w:rFonts w:eastAsia="Batang"/>
                <w:lang w:eastAsia="ja-JP"/>
              </w:rPr>
              <w:t>M</w:t>
            </w:r>
          </w:p>
        </w:tc>
        <w:tc>
          <w:tcPr>
            <w:tcW w:w="1155" w:type="dxa"/>
            <w:vAlign w:val="top"/>
          </w:tcPr>
          <w:p>
            <w:pPr>
              <w:pStyle w:val="53"/>
              <w:rPr>
                <w:bCs/>
                <w:i/>
                <w:szCs w:val="18"/>
                <w:lang w:eastAsia="ja-JP"/>
              </w:rPr>
            </w:pPr>
          </w:p>
        </w:tc>
        <w:tc>
          <w:tcPr>
            <w:tcW w:w="1984" w:type="dxa"/>
            <w:vAlign w:val="top"/>
          </w:tcPr>
          <w:p>
            <w:pPr>
              <w:pStyle w:val="53"/>
              <w:rPr>
                <w:lang w:eastAsia="ja-JP"/>
              </w:rPr>
            </w:pPr>
            <w:r>
              <w:rPr>
                <w:lang w:eastAsia="ja-JP"/>
              </w:rPr>
              <w:t>UP Transport Parameters</w:t>
            </w:r>
            <w:r>
              <w:rPr>
                <w:lang w:val="sv-SE" w:eastAsia="ja-JP"/>
              </w:rPr>
              <w:t xml:space="preserve"> </w:t>
            </w:r>
            <w:r>
              <w:rPr>
                <w:lang w:eastAsia="ja-JP"/>
              </w:rPr>
              <w:t>9.2.</w:t>
            </w:r>
            <w:r>
              <w:rPr>
                <w:rFonts w:eastAsia="宋体"/>
                <w:lang w:eastAsia="zh-CN"/>
              </w:rPr>
              <w:t>3. 76</w:t>
            </w:r>
          </w:p>
        </w:tc>
        <w:tc>
          <w:tcPr>
            <w:tcW w:w="3119" w:type="dxa"/>
            <w:vAlign w:val="top"/>
          </w:tcPr>
          <w:p>
            <w:pPr>
              <w:pStyle w:val="53"/>
              <w:rPr>
                <w:iCs/>
                <w:lang w:eastAsia="ja-JP"/>
              </w:rPr>
            </w:pPr>
            <w:r>
              <w:rPr>
                <w:lang w:eastAsia="ja-JP"/>
              </w:rPr>
              <w:t>S-NG-RAN node endpoint(s) of a DRB’s Xn transport bearer at its PDCP resource. For delivery of UL PDUs.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ind w:left="227"/>
              <w:rPr>
                <w:lang w:eastAsia="ja-JP"/>
              </w:rPr>
            </w:pPr>
            <w:r>
              <w:rPr>
                <w:rFonts w:eastAsia="Batang"/>
                <w:lang w:eastAsia="ja-JP"/>
              </w:rPr>
              <w:t>&gt;&gt;DRB QoS</w:t>
            </w:r>
          </w:p>
        </w:tc>
        <w:tc>
          <w:tcPr>
            <w:tcW w:w="1080" w:type="dxa"/>
            <w:vAlign w:val="top"/>
          </w:tcPr>
          <w:p>
            <w:pPr>
              <w:pStyle w:val="53"/>
              <w:rPr>
                <w:rFonts w:eastAsia="Batang"/>
                <w:lang w:eastAsia="ja-JP"/>
              </w:rPr>
            </w:pPr>
            <w:r>
              <w:rPr>
                <w:rFonts w:eastAsia="Batang"/>
                <w:lang w:eastAsia="ja-JP"/>
              </w:rPr>
              <w:t>M</w:t>
            </w:r>
          </w:p>
        </w:tc>
        <w:tc>
          <w:tcPr>
            <w:tcW w:w="1155" w:type="dxa"/>
            <w:vAlign w:val="top"/>
          </w:tcPr>
          <w:p>
            <w:pPr>
              <w:pStyle w:val="53"/>
              <w:rPr>
                <w:bCs/>
                <w:i/>
                <w:szCs w:val="18"/>
                <w:lang w:eastAsia="ja-JP"/>
              </w:rPr>
            </w:pPr>
          </w:p>
        </w:tc>
        <w:tc>
          <w:tcPr>
            <w:tcW w:w="1984" w:type="dxa"/>
            <w:vAlign w:val="top"/>
          </w:tcPr>
          <w:p>
            <w:pPr>
              <w:pStyle w:val="53"/>
              <w:rPr>
                <w:lang w:eastAsia="ja-JP"/>
              </w:rPr>
            </w:pPr>
            <w:r>
              <w:t>QoS Flow</w:t>
            </w:r>
            <w:r>
              <w:rPr>
                <w:rFonts w:eastAsia="Batang"/>
              </w:rPr>
              <w:t xml:space="preserve"> Level QoS Parameters</w:t>
            </w:r>
          </w:p>
          <w:p>
            <w:pPr>
              <w:pStyle w:val="53"/>
              <w:rPr>
                <w:lang w:eastAsia="ja-JP"/>
              </w:rPr>
            </w:pPr>
            <w:r>
              <w:rPr>
                <w:lang w:eastAsia="ja-JP"/>
              </w:rPr>
              <w:t>9.2.3.5</w:t>
            </w:r>
          </w:p>
        </w:tc>
        <w:tc>
          <w:tcPr>
            <w:tcW w:w="3119" w:type="dxa"/>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ind w:left="227"/>
              <w:rPr>
                <w:lang w:eastAsia="ja-JP"/>
              </w:rPr>
            </w:pPr>
            <w:r>
              <w:rPr>
                <w:lang w:eastAsia="ja-JP"/>
              </w:rPr>
              <w:t>&gt;&gt;PDCP SN Length</w:t>
            </w:r>
          </w:p>
        </w:tc>
        <w:tc>
          <w:tcPr>
            <w:tcW w:w="1080" w:type="dxa"/>
            <w:vAlign w:val="top"/>
          </w:tcPr>
          <w:p>
            <w:pPr>
              <w:pStyle w:val="53"/>
              <w:rPr>
                <w:rFonts w:eastAsia="Batang"/>
                <w:lang w:eastAsia="ja-JP"/>
              </w:rPr>
            </w:pPr>
            <w:r>
              <w:rPr>
                <w:rFonts w:eastAsia="Batang"/>
                <w:lang w:eastAsia="ja-JP"/>
              </w:rPr>
              <w:t>O</w:t>
            </w:r>
          </w:p>
        </w:tc>
        <w:tc>
          <w:tcPr>
            <w:tcW w:w="1155" w:type="dxa"/>
            <w:vAlign w:val="top"/>
          </w:tcPr>
          <w:p>
            <w:pPr>
              <w:pStyle w:val="53"/>
              <w:rPr>
                <w:bCs/>
                <w:i/>
                <w:szCs w:val="18"/>
                <w:lang w:eastAsia="ja-JP"/>
              </w:rPr>
            </w:pPr>
          </w:p>
        </w:tc>
        <w:tc>
          <w:tcPr>
            <w:tcW w:w="1984" w:type="dxa"/>
            <w:vAlign w:val="top"/>
          </w:tcPr>
          <w:p>
            <w:pPr>
              <w:pStyle w:val="53"/>
              <w:rPr>
                <w:lang w:eastAsia="ja-JP"/>
              </w:rPr>
            </w:pPr>
            <w:r>
              <w:rPr>
                <w:lang w:eastAsia="ja-JP"/>
              </w:rPr>
              <w:t>9.2.3.63</w:t>
            </w:r>
          </w:p>
        </w:tc>
        <w:tc>
          <w:tcPr>
            <w:tcW w:w="3119" w:type="dxa"/>
            <w:vAlign w:val="top"/>
          </w:tcPr>
          <w:p>
            <w:pPr>
              <w:pStyle w:val="53"/>
              <w:rPr>
                <w:lang w:eastAsia="ja-JP"/>
              </w:rPr>
            </w:pPr>
            <w:r>
              <w:rPr>
                <w:rFonts w:cs="Arial"/>
                <w:lang w:eastAsia="zh-CN"/>
              </w:rPr>
              <w:t>Indicates the PDCP SN length of the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ind w:left="227"/>
              <w:rPr>
                <w:lang w:eastAsia="ja-JP"/>
              </w:rPr>
            </w:pPr>
            <w:r>
              <w:rPr>
                <w:lang w:eastAsia="ja-JP"/>
              </w:rPr>
              <w:t>&gt;&gt;RLC Mode</w:t>
            </w:r>
          </w:p>
        </w:tc>
        <w:tc>
          <w:tcPr>
            <w:tcW w:w="1080" w:type="dxa"/>
            <w:vAlign w:val="top"/>
          </w:tcPr>
          <w:p>
            <w:pPr>
              <w:pStyle w:val="53"/>
              <w:rPr>
                <w:rFonts w:eastAsia="Batang"/>
                <w:lang w:eastAsia="ja-JP"/>
              </w:rPr>
            </w:pPr>
            <w:r>
              <w:rPr>
                <w:rFonts w:eastAsia="Batang"/>
                <w:lang w:eastAsia="ja-JP"/>
              </w:rPr>
              <w:t>M</w:t>
            </w:r>
          </w:p>
        </w:tc>
        <w:tc>
          <w:tcPr>
            <w:tcW w:w="1155" w:type="dxa"/>
            <w:vAlign w:val="top"/>
          </w:tcPr>
          <w:p>
            <w:pPr>
              <w:pStyle w:val="53"/>
              <w:rPr>
                <w:bCs/>
                <w:i/>
                <w:szCs w:val="18"/>
                <w:lang w:eastAsia="ja-JP"/>
              </w:rPr>
            </w:pPr>
          </w:p>
        </w:tc>
        <w:tc>
          <w:tcPr>
            <w:tcW w:w="1984" w:type="dxa"/>
            <w:vAlign w:val="top"/>
          </w:tcPr>
          <w:p>
            <w:pPr>
              <w:pStyle w:val="53"/>
              <w:rPr>
                <w:lang w:eastAsia="ja-JP"/>
              </w:rPr>
            </w:pPr>
            <w:r>
              <w:rPr>
                <w:lang w:eastAsia="ja-JP"/>
              </w:rPr>
              <w:t>9.2.3.28</w:t>
            </w:r>
          </w:p>
        </w:tc>
        <w:tc>
          <w:tcPr>
            <w:tcW w:w="3119" w:type="dxa"/>
            <w:vAlign w:val="top"/>
          </w:tcPr>
          <w:p>
            <w:pPr>
              <w:pStyle w:val="53"/>
              <w:rPr>
                <w:rFonts w:cs="Arial"/>
                <w:lang w:eastAsia="zh-CN"/>
              </w:rPr>
            </w:pPr>
            <w:r>
              <w:rPr>
                <w:lang w:eastAsia="ja-JP"/>
              </w:rPr>
              <w:t>Indicates the RLC mode to be used in the assisting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ind w:left="227"/>
              <w:rPr>
                <w:lang w:eastAsia="ja-JP"/>
              </w:rPr>
            </w:pPr>
            <w:r>
              <w:rPr>
                <w:lang w:eastAsia="ja-JP"/>
              </w:rPr>
              <w:t>&gt;&gt;secondary SN UL PDCP UP TNL Information</w:t>
            </w:r>
          </w:p>
        </w:tc>
        <w:tc>
          <w:tcPr>
            <w:tcW w:w="1080" w:type="dxa"/>
            <w:vAlign w:val="top"/>
          </w:tcPr>
          <w:p>
            <w:pPr>
              <w:pStyle w:val="53"/>
              <w:rPr>
                <w:rFonts w:eastAsia="Batang"/>
                <w:lang w:eastAsia="ja-JP"/>
              </w:rPr>
            </w:pPr>
            <w:r>
              <w:rPr>
                <w:rFonts w:eastAsia="Batang"/>
                <w:lang w:eastAsia="ja-JP"/>
              </w:rPr>
              <w:t>O</w:t>
            </w:r>
          </w:p>
        </w:tc>
        <w:tc>
          <w:tcPr>
            <w:tcW w:w="1155" w:type="dxa"/>
            <w:vAlign w:val="top"/>
          </w:tcPr>
          <w:p>
            <w:pPr>
              <w:pStyle w:val="53"/>
              <w:rPr>
                <w:bCs/>
                <w:i/>
                <w:szCs w:val="18"/>
                <w:lang w:eastAsia="ja-JP"/>
              </w:rPr>
            </w:pPr>
          </w:p>
        </w:tc>
        <w:tc>
          <w:tcPr>
            <w:tcW w:w="1984" w:type="dxa"/>
            <w:vAlign w:val="top"/>
          </w:tcPr>
          <w:p>
            <w:pPr>
              <w:pStyle w:val="53"/>
              <w:rPr>
                <w:lang w:eastAsia="ja-JP"/>
              </w:rPr>
            </w:pPr>
            <w:r>
              <w:rPr>
                <w:lang w:eastAsia="ja-JP"/>
              </w:rPr>
              <w:t>UP Transport Parameters 9.2.3.76</w:t>
            </w:r>
          </w:p>
        </w:tc>
        <w:tc>
          <w:tcPr>
            <w:tcW w:w="3119" w:type="dxa"/>
            <w:vAlign w:val="top"/>
          </w:tcPr>
          <w:p>
            <w:pPr>
              <w:pStyle w:val="53"/>
              <w:rPr>
                <w:rFonts w:cs="Arial"/>
                <w:lang w:eastAsia="zh-CN"/>
              </w:rPr>
            </w:pPr>
            <w:r>
              <w:rPr>
                <w:lang w:eastAsia="ja-JP"/>
              </w:rPr>
              <w:t>S-NG-RAN node endpoint(s) of a DRB’s Xn transport bearer at its PDCP resource. For delivery of UL PDUs in case of PDCP duplication.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ind w:left="227"/>
              <w:rPr>
                <w:lang w:eastAsia="ja-JP"/>
              </w:rPr>
            </w:pPr>
            <w:r>
              <w:rPr>
                <w:rFonts w:hint="eastAsia"/>
                <w:lang w:eastAsia="ja-JP"/>
              </w:rPr>
              <w:t xml:space="preserve">&gt;&gt;Duplication </w:t>
            </w:r>
            <w:r>
              <w:rPr>
                <w:lang w:eastAsia="ja-JP"/>
              </w:rPr>
              <w:t>A</w:t>
            </w:r>
            <w:r>
              <w:rPr>
                <w:rFonts w:hint="eastAsia"/>
                <w:lang w:eastAsia="ja-JP"/>
              </w:rPr>
              <w:t>ctivation</w:t>
            </w:r>
          </w:p>
        </w:tc>
        <w:tc>
          <w:tcPr>
            <w:tcW w:w="1080" w:type="dxa"/>
            <w:vAlign w:val="top"/>
          </w:tcPr>
          <w:p>
            <w:pPr>
              <w:pStyle w:val="53"/>
              <w:rPr>
                <w:rFonts w:eastAsia="Batang"/>
                <w:lang w:eastAsia="ja-JP"/>
              </w:rPr>
            </w:pPr>
            <w:r>
              <w:t>O</w:t>
            </w:r>
          </w:p>
        </w:tc>
        <w:tc>
          <w:tcPr>
            <w:tcW w:w="1155" w:type="dxa"/>
            <w:vAlign w:val="top"/>
          </w:tcPr>
          <w:p>
            <w:pPr>
              <w:pStyle w:val="53"/>
              <w:rPr>
                <w:bCs/>
                <w:i/>
                <w:szCs w:val="18"/>
                <w:lang w:eastAsia="ja-JP"/>
              </w:rPr>
            </w:pPr>
          </w:p>
        </w:tc>
        <w:tc>
          <w:tcPr>
            <w:tcW w:w="1984" w:type="dxa"/>
            <w:vAlign w:val="top"/>
          </w:tcPr>
          <w:p>
            <w:pPr>
              <w:pStyle w:val="53"/>
              <w:rPr>
                <w:lang w:eastAsia="ja-JP"/>
              </w:rPr>
            </w:pPr>
            <w:r>
              <w:rPr>
                <w:rFonts w:hint="eastAsia"/>
                <w:lang w:eastAsia="ja-JP"/>
              </w:rPr>
              <w:t>9.2.3.</w:t>
            </w:r>
            <w:r>
              <w:rPr>
                <w:lang w:eastAsia="ja-JP"/>
              </w:rPr>
              <w:t>71</w:t>
            </w:r>
          </w:p>
        </w:tc>
        <w:tc>
          <w:tcPr>
            <w:tcW w:w="3119" w:type="dxa"/>
            <w:vAlign w:val="top"/>
          </w:tcPr>
          <w:p>
            <w:pPr>
              <w:pStyle w:val="53"/>
              <w:rPr>
                <w:rFonts w:cs="Arial"/>
                <w:lang w:eastAsia="zh-CN"/>
              </w:rPr>
            </w:pPr>
            <w:r>
              <w:rPr>
                <w:rFonts w:hint="eastAsia"/>
                <w:lang w:eastAsia="ja-JP"/>
              </w:rPr>
              <w:t>Information on the initial state of UL PDCP duplication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ind w:left="227"/>
              <w:rPr>
                <w:rFonts w:eastAsia="Batang"/>
                <w:lang w:eastAsia="ja-JP"/>
              </w:rPr>
            </w:pPr>
            <w:r>
              <w:rPr>
                <w:rFonts w:eastAsia="Batang"/>
                <w:lang w:eastAsia="ja-JP"/>
              </w:rPr>
              <w:t>&gt;&gt;UL Configuration</w:t>
            </w:r>
          </w:p>
        </w:tc>
        <w:tc>
          <w:tcPr>
            <w:tcW w:w="1080" w:type="dxa"/>
            <w:vAlign w:val="top"/>
          </w:tcPr>
          <w:p>
            <w:pPr>
              <w:pStyle w:val="53"/>
              <w:rPr>
                <w:rFonts w:eastAsia="Batang"/>
                <w:lang w:eastAsia="ja-JP"/>
              </w:rPr>
            </w:pPr>
            <w:r>
              <w:rPr>
                <w:rFonts w:eastAsia="Batang"/>
                <w:lang w:eastAsia="ja-JP"/>
              </w:rPr>
              <w:t>O</w:t>
            </w:r>
          </w:p>
        </w:tc>
        <w:tc>
          <w:tcPr>
            <w:tcW w:w="1155" w:type="dxa"/>
            <w:vAlign w:val="top"/>
          </w:tcPr>
          <w:p>
            <w:pPr>
              <w:pStyle w:val="53"/>
              <w:rPr>
                <w:bCs/>
                <w:i/>
                <w:szCs w:val="18"/>
                <w:lang w:eastAsia="ja-JP"/>
              </w:rPr>
            </w:pPr>
          </w:p>
        </w:tc>
        <w:tc>
          <w:tcPr>
            <w:tcW w:w="1984" w:type="dxa"/>
            <w:vAlign w:val="top"/>
          </w:tcPr>
          <w:p>
            <w:pPr>
              <w:pStyle w:val="53"/>
            </w:pPr>
            <w:r>
              <w:t>9.2.3.75</w:t>
            </w:r>
          </w:p>
        </w:tc>
        <w:tc>
          <w:tcPr>
            <w:tcW w:w="3119" w:type="dxa"/>
            <w:vAlign w:val="top"/>
          </w:tcPr>
          <w:p>
            <w:pPr>
              <w:pStyle w:val="53"/>
              <w:rPr>
                <w:iCs/>
                <w:lang w:eastAsia="ja-JP"/>
              </w:rPr>
            </w:pPr>
            <w:r>
              <w:rPr>
                <w:lang w:eastAsia="ja-JP"/>
              </w:rPr>
              <w:t>Information about UL usage in the M-NG-RAN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ind w:left="227"/>
              <w:rPr>
                <w:b/>
                <w:lang w:eastAsia="ja-JP"/>
              </w:rPr>
            </w:pPr>
            <w:r>
              <w:rPr>
                <w:rFonts w:eastAsia="Batang"/>
                <w:b/>
                <w:lang w:eastAsia="ja-JP"/>
              </w:rPr>
              <w:t>&gt;&gt;QoS Flows Mapped To DRB List</w:t>
            </w:r>
          </w:p>
        </w:tc>
        <w:tc>
          <w:tcPr>
            <w:tcW w:w="1080" w:type="dxa"/>
            <w:vAlign w:val="top"/>
          </w:tcPr>
          <w:p>
            <w:pPr>
              <w:pStyle w:val="53"/>
              <w:rPr>
                <w:rFonts w:eastAsia="Batang"/>
                <w:lang w:eastAsia="ja-JP"/>
              </w:rPr>
            </w:pPr>
          </w:p>
        </w:tc>
        <w:tc>
          <w:tcPr>
            <w:tcW w:w="1155" w:type="dxa"/>
            <w:vAlign w:val="top"/>
          </w:tcPr>
          <w:p>
            <w:pPr>
              <w:pStyle w:val="53"/>
              <w:rPr>
                <w:bCs/>
                <w:i/>
                <w:szCs w:val="18"/>
                <w:lang w:eastAsia="ja-JP"/>
              </w:rPr>
            </w:pPr>
            <w:r>
              <w:rPr>
                <w:i/>
                <w:lang w:eastAsia="ja-JP"/>
              </w:rPr>
              <w:t>1</w:t>
            </w:r>
          </w:p>
        </w:tc>
        <w:tc>
          <w:tcPr>
            <w:tcW w:w="1984" w:type="dxa"/>
            <w:vAlign w:val="top"/>
          </w:tcPr>
          <w:p>
            <w:pPr>
              <w:pStyle w:val="53"/>
              <w:rPr>
                <w:lang w:eastAsia="ja-JP"/>
              </w:rPr>
            </w:pPr>
          </w:p>
        </w:tc>
        <w:tc>
          <w:tcPr>
            <w:tcW w:w="3119" w:type="dxa"/>
            <w:vAlign w:val="top"/>
          </w:tcPr>
          <w:p>
            <w:pPr>
              <w:pStyle w:val="53"/>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ind w:left="340"/>
              <w:rPr>
                <w:rFonts w:eastAsia="Batang"/>
                <w:b/>
                <w:lang w:eastAsia="ja-JP"/>
              </w:rPr>
            </w:pPr>
            <w:r>
              <w:rPr>
                <w:rFonts w:eastAsia="Batang"/>
                <w:b/>
                <w:lang w:eastAsia="ja-JP"/>
              </w:rPr>
              <w:t>&gt;&gt;&gt;QoS Flows Mapped To DRB Item</w:t>
            </w:r>
          </w:p>
        </w:tc>
        <w:tc>
          <w:tcPr>
            <w:tcW w:w="1080" w:type="dxa"/>
            <w:vAlign w:val="top"/>
          </w:tcPr>
          <w:p>
            <w:pPr>
              <w:pStyle w:val="53"/>
              <w:rPr>
                <w:rFonts w:eastAsia="Batang"/>
                <w:lang w:eastAsia="ja-JP"/>
              </w:rPr>
            </w:pPr>
          </w:p>
        </w:tc>
        <w:tc>
          <w:tcPr>
            <w:tcW w:w="1155" w:type="dxa"/>
            <w:vAlign w:val="top"/>
          </w:tcPr>
          <w:p>
            <w:pPr>
              <w:pStyle w:val="53"/>
              <w:rPr>
                <w:lang w:eastAsia="ja-JP"/>
              </w:rPr>
            </w:pPr>
            <w:r>
              <w:rPr>
                <w:bCs/>
                <w:i/>
                <w:szCs w:val="18"/>
                <w:lang w:eastAsia="ja-JP"/>
              </w:rPr>
              <w:t>1 .. &lt;maxnoofQoSFlows&gt;</w:t>
            </w:r>
          </w:p>
        </w:tc>
        <w:tc>
          <w:tcPr>
            <w:tcW w:w="1984" w:type="dxa"/>
            <w:vAlign w:val="top"/>
          </w:tcPr>
          <w:p>
            <w:pPr>
              <w:pStyle w:val="53"/>
              <w:rPr>
                <w:lang w:eastAsia="ja-JP"/>
              </w:rPr>
            </w:pPr>
          </w:p>
        </w:tc>
        <w:tc>
          <w:tcPr>
            <w:tcW w:w="3119" w:type="dxa"/>
            <w:vAlign w:val="top"/>
          </w:tcPr>
          <w:p>
            <w:pPr>
              <w:pStyle w:val="53"/>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ind w:left="454"/>
              <w:rPr>
                <w:rFonts w:eastAsia="Batang"/>
                <w:lang w:eastAsia="ja-JP"/>
              </w:rPr>
            </w:pPr>
            <w:r>
              <w:rPr>
                <w:rFonts w:eastAsia="Batang"/>
                <w:lang w:eastAsia="ja-JP"/>
              </w:rPr>
              <w:t xml:space="preserve">&gt;&gt;&gt;&gt;QoS Flow </w:t>
            </w:r>
            <w:r>
              <w:rPr>
                <w:rFonts w:cs="Arial"/>
                <w:bCs/>
                <w:iCs/>
                <w:lang w:eastAsia="ja-JP"/>
              </w:rPr>
              <w:t>Identifier</w:t>
            </w:r>
          </w:p>
        </w:tc>
        <w:tc>
          <w:tcPr>
            <w:tcW w:w="1080" w:type="dxa"/>
            <w:vAlign w:val="top"/>
          </w:tcPr>
          <w:p>
            <w:pPr>
              <w:pStyle w:val="53"/>
              <w:rPr>
                <w:rFonts w:eastAsia="Batang"/>
                <w:lang w:eastAsia="ja-JP"/>
              </w:rPr>
            </w:pPr>
            <w:r>
              <w:rPr>
                <w:rFonts w:eastAsia="Batang"/>
                <w:lang w:eastAsia="ja-JP"/>
              </w:rPr>
              <w:t>M</w:t>
            </w:r>
          </w:p>
        </w:tc>
        <w:tc>
          <w:tcPr>
            <w:tcW w:w="1155" w:type="dxa"/>
            <w:vAlign w:val="top"/>
          </w:tcPr>
          <w:p>
            <w:pPr>
              <w:pStyle w:val="53"/>
              <w:rPr>
                <w:bCs/>
                <w:i/>
                <w:szCs w:val="18"/>
                <w:lang w:eastAsia="ja-JP"/>
              </w:rPr>
            </w:pPr>
          </w:p>
        </w:tc>
        <w:tc>
          <w:tcPr>
            <w:tcW w:w="1984" w:type="dxa"/>
            <w:vAlign w:val="top"/>
          </w:tcPr>
          <w:p>
            <w:pPr>
              <w:pStyle w:val="53"/>
              <w:rPr>
                <w:lang w:eastAsia="ja-JP"/>
              </w:rPr>
            </w:pPr>
            <w:r>
              <w:rPr>
                <w:lang w:eastAsia="ja-JP"/>
              </w:rPr>
              <w:t>9.2.3.10</w:t>
            </w:r>
          </w:p>
        </w:tc>
        <w:tc>
          <w:tcPr>
            <w:tcW w:w="3119" w:type="dxa"/>
            <w:vAlign w:val="top"/>
          </w:tcPr>
          <w:p>
            <w:pPr>
              <w:pStyle w:val="53"/>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ind w:left="454"/>
              <w:rPr>
                <w:rFonts w:eastAsia="Batang"/>
                <w:lang w:eastAsia="ja-JP"/>
              </w:rPr>
            </w:pPr>
            <w:r>
              <w:rPr>
                <w:rFonts w:eastAsia="Batang"/>
                <w:lang w:eastAsia="ja-JP"/>
              </w:rPr>
              <w:t>&gt;&gt;&gt;&gt;MCG requested GBR QoS Flow Information</w:t>
            </w:r>
            <w:r>
              <w:rPr>
                <w:lang w:eastAsia="ja-JP"/>
              </w:rPr>
              <w:t xml:space="preserve"> </w:t>
            </w:r>
          </w:p>
        </w:tc>
        <w:tc>
          <w:tcPr>
            <w:tcW w:w="1080" w:type="dxa"/>
            <w:vAlign w:val="top"/>
          </w:tcPr>
          <w:p>
            <w:pPr>
              <w:pStyle w:val="53"/>
              <w:rPr>
                <w:rFonts w:eastAsia="Batang"/>
                <w:lang w:eastAsia="ja-JP"/>
              </w:rPr>
            </w:pPr>
            <w:r>
              <w:rPr>
                <w:rFonts w:eastAsia="Batang"/>
                <w:lang w:eastAsia="ja-JP"/>
              </w:rPr>
              <w:t>O</w:t>
            </w:r>
          </w:p>
        </w:tc>
        <w:tc>
          <w:tcPr>
            <w:tcW w:w="1155" w:type="dxa"/>
            <w:vAlign w:val="top"/>
          </w:tcPr>
          <w:p>
            <w:pPr>
              <w:pStyle w:val="53"/>
              <w:rPr>
                <w:bCs/>
                <w:i/>
                <w:szCs w:val="18"/>
                <w:lang w:eastAsia="ja-JP"/>
              </w:rPr>
            </w:pPr>
          </w:p>
        </w:tc>
        <w:tc>
          <w:tcPr>
            <w:tcW w:w="1984" w:type="dxa"/>
            <w:vAlign w:val="top"/>
          </w:tcPr>
          <w:p>
            <w:pPr>
              <w:pStyle w:val="53"/>
            </w:pPr>
            <w:r>
              <w:t>GBR QoS Flow Information</w:t>
            </w:r>
          </w:p>
          <w:p>
            <w:pPr>
              <w:pStyle w:val="53"/>
            </w:pPr>
            <w:r>
              <w:t>9.2.3.6</w:t>
            </w:r>
          </w:p>
        </w:tc>
        <w:tc>
          <w:tcPr>
            <w:tcW w:w="3119" w:type="dxa"/>
            <w:vAlign w:val="top"/>
          </w:tcPr>
          <w:p>
            <w:pPr>
              <w:pStyle w:val="53"/>
              <w:rPr>
                <w:iCs/>
                <w:lang w:eastAsia="ja-JP"/>
              </w:rPr>
            </w:pPr>
            <w:r>
              <w:rPr>
                <w:iCs/>
                <w:lang w:eastAsia="ja-JP"/>
              </w:rPr>
              <w:t xml:space="preserve">This IE contains GBR QoS Flow Information necessary for the MCG part.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vAlign w:val="top"/>
          </w:tcPr>
          <w:p>
            <w:pPr>
              <w:pStyle w:val="53"/>
              <w:ind w:left="454"/>
              <w:rPr>
                <w:lang w:eastAsia="ja-JP"/>
              </w:rPr>
            </w:pPr>
            <w:r>
              <w:rPr>
                <w:rFonts w:eastAsia="Batang"/>
                <w:lang w:eastAsia="ja-JP"/>
              </w:rPr>
              <w:t>&gt;&gt;&gt;&gt;QoS Flow Mapping Indication</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eastAsia="Batang"/>
                <w:lang w:eastAsia="ja-JP"/>
              </w:rPr>
              <w:t>O</w:t>
            </w:r>
          </w:p>
        </w:tc>
        <w:tc>
          <w:tcPr>
            <w:tcW w:w="1155" w:type="dxa"/>
            <w:tcBorders>
              <w:top w:val="single" w:color="auto" w:sz="4" w:space="0"/>
              <w:left w:val="single" w:color="auto" w:sz="4" w:space="0"/>
              <w:bottom w:val="single" w:color="auto" w:sz="4" w:space="0"/>
              <w:right w:val="single" w:color="auto" w:sz="4" w:space="0"/>
            </w:tcBorders>
            <w:vAlign w:val="top"/>
          </w:tcPr>
          <w:p>
            <w:pPr>
              <w:pStyle w:val="53"/>
              <w:rPr>
                <w:bCs/>
                <w:i/>
                <w:szCs w:val="18"/>
                <w:lang w:eastAsia="ja-JP"/>
              </w:rPr>
            </w:pPr>
          </w:p>
        </w:tc>
        <w:tc>
          <w:tcPr>
            <w:tcW w:w="198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9.2.3.79</w:t>
            </w:r>
          </w:p>
        </w:tc>
        <w:tc>
          <w:tcPr>
            <w:tcW w:w="3119" w:type="dxa"/>
            <w:tcBorders>
              <w:top w:val="single" w:color="auto" w:sz="4" w:space="0"/>
              <w:left w:val="single" w:color="auto" w:sz="4" w:space="0"/>
              <w:bottom w:val="single" w:color="auto" w:sz="4" w:space="0"/>
              <w:right w:val="single" w:color="auto" w:sz="4" w:space="0"/>
            </w:tcBorders>
            <w:vAlign w:val="top"/>
          </w:tcPr>
          <w:p>
            <w:pPr>
              <w:pStyle w:val="53"/>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rPr>
                <w:rFonts w:eastAsia="Batang"/>
                <w:lang w:eastAsia="ja-JP"/>
              </w:rPr>
            </w:pPr>
            <w:r>
              <w:rPr>
                <w:lang w:eastAsia="ja-JP"/>
              </w:rPr>
              <w:t>Data Forwarding Info from target NG-RAN node</w:t>
            </w:r>
          </w:p>
        </w:tc>
        <w:tc>
          <w:tcPr>
            <w:tcW w:w="1080" w:type="dxa"/>
            <w:vAlign w:val="top"/>
          </w:tcPr>
          <w:p>
            <w:pPr>
              <w:pStyle w:val="53"/>
              <w:rPr>
                <w:lang w:eastAsia="ja-JP"/>
              </w:rPr>
            </w:pPr>
            <w:r>
              <w:rPr>
                <w:lang w:eastAsia="ja-JP"/>
              </w:rPr>
              <w:t>O</w:t>
            </w:r>
          </w:p>
        </w:tc>
        <w:tc>
          <w:tcPr>
            <w:tcW w:w="1155" w:type="dxa"/>
            <w:vAlign w:val="top"/>
          </w:tcPr>
          <w:p>
            <w:pPr>
              <w:pStyle w:val="53"/>
              <w:rPr>
                <w:bCs/>
                <w:i/>
                <w:szCs w:val="18"/>
                <w:lang w:eastAsia="ja-JP"/>
              </w:rPr>
            </w:pPr>
          </w:p>
        </w:tc>
        <w:tc>
          <w:tcPr>
            <w:tcW w:w="1984" w:type="dxa"/>
            <w:vAlign w:val="top"/>
          </w:tcPr>
          <w:p>
            <w:pPr>
              <w:pStyle w:val="53"/>
              <w:rPr>
                <w:lang w:eastAsia="ja-JP"/>
              </w:rPr>
            </w:pPr>
            <w:r>
              <w:rPr>
                <w:lang w:eastAsia="ja-JP"/>
              </w:rPr>
              <w:t>9.2.1.16</w:t>
            </w:r>
          </w:p>
        </w:tc>
        <w:tc>
          <w:tcPr>
            <w:tcW w:w="3119" w:type="dxa"/>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rPr>
                <w:lang w:val="sv-SE" w:eastAsia="ja-JP"/>
              </w:rPr>
            </w:pPr>
            <w:r>
              <w:rPr>
                <w:rFonts w:eastAsia="Batang"/>
                <w:lang w:eastAsia="ja-JP"/>
              </w:rPr>
              <w:t>QoS Flows Not Admitted List</w:t>
            </w:r>
          </w:p>
        </w:tc>
        <w:tc>
          <w:tcPr>
            <w:tcW w:w="1080" w:type="dxa"/>
            <w:vAlign w:val="top"/>
          </w:tcPr>
          <w:p>
            <w:pPr>
              <w:pStyle w:val="53"/>
              <w:rPr>
                <w:lang w:eastAsia="ja-JP"/>
              </w:rPr>
            </w:pPr>
            <w:r>
              <w:rPr>
                <w:lang w:eastAsia="ja-JP"/>
              </w:rPr>
              <w:t>O</w:t>
            </w:r>
          </w:p>
        </w:tc>
        <w:tc>
          <w:tcPr>
            <w:tcW w:w="1155" w:type="dxa"/>
            <w:vAlign w:val="top"/>
          </w:tcPr>
          <w:p>
            <w:pPr>
              <w:pStyle w:val="53"/>
              <w:rPr>
                <w:bCs/>
                <w:i/>
                <w:szCs w:val="18"/>
                <w:lang w:eastAsia="ja-JP"/>
              </w:rPr>
            </w:pPr>
          </w:p>
        </w:tc>
        <w:tc>
          <w:tcPr>
            <w:tcW w:w="1984" w:type="dxa"/>
            <w:vAlign w:val="top"/>
          </w:tcPr>
          <w:p>
            <w:pPr>
              <w:pStyle w:val="53"/>
              <w:rPr>
                <w:lang w:val="sv-SE" w:eastAsia="ja-JP"/>
              </w:rPr>
            </w:pPr>
            <w:r>
              <w:rPr>
                <w:lang w:val="sv-SE" w:eastAsia="ja-JP"/>
              </w:rPr>
              <w:t>QoS Flow List with Cause</w:t>
            </w:r>
          </w:p>
          <w:p>
            <w:pPr>
              <w:pStyle w:val="53"/>
              <w:rPr>
                <w:lang w:val="sv-SE" w:eastAsia="ja-JP"/>
              </w:rPr>
            </w:pPr>
            <w:r>
              <w:rPr>
                <w:lang w:val="sv-SE" w:eastAsia="ja-JP"/>
              </w:rPr>
              <w:t>9.2.1.4</w:t>
            </w:r>
          </w:p>
        </w:tc>
        <w:tc>
          <w:tcPr>
            <w:tcW w:w="3119" w:type="dxa"/>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rPr>
                <w:lang w:eastAsia="ja-JP"/>
              </w:rPr>
            </w:pPr>
            <w:r>
              <w:rPr>
                <w:lang w:eastAsia="ja-JP"/>
              </w:rPr>
              <w:t>Security Result</w:t>
            </w:r>
          </w:p>
        </w:tc>
        <w:tc>
          <w:tcPr>
            <w:tcW w:w="1080" w:type="dxa"/>
            <w:vAlign w:val="top"/>
          </w:tcPr>
          <w:p>
            <w:pPr>
              <w:pStyle w:val="53"/>
              <w:rPr>
                <w:lang w:eastAsia="ja-JP"/>
              </w:rPr>
            </w:pPr>
            <w:r>
              <w:rPr>
                <w:lang w:eastAsia="ja-JP"/>
              </w:rPr>
              <w:t>O</w:t>
            </w:r>
          </w:p>
        </w:tc>
        <w:tc>
          <w:tcPr>
            <w:tcW w:w="1155" w:type="dxa"/>
            <w:vAlign w:val="top"/>
          </w:tcPr>
          <w:p>
            <w:pPr>
              <w:pStyle w:val="53"/>
              <w:rPr>
                <w:bCs/>
                <w:i/>
                <w:szCs w:val="18"/>
                <w:lang w:eastAsia="ja-JP"/>
              </w:rPr>
            </w:pPr>
          </w:p>
        </w:tc>
        <w:tc>
          <w:tcPr>
            <w:tcW w:w="1984" w:type="dxa"/>
            <w:vAlign w:val="top"/>
          </w:tcPr>
          <w:p>
            <w:pPr>
              <w:pStyle w:val="53"/>
              <w:rPr>
                <w:lang w:eastAsia="ja-JP"/>
              </w:rPr>
            </w:pPr>
            <w:r>
              <w:rPr>
                <w:lang w:eastAsia="ja-JP"/>
              </w:rPr>
              <w:t>9.2.3.67</w:t>
            </w:r>
          </w:p>
        </w:tc>
        <w:tc>
          <w:tcPr>
            <w:tcW w:w="3119" w:type="dxa"/>
            <w:vAlign w:val="top"/>
          </w:tcPr>
          <w:p>
            <w:pPr>
              <w:pStyle w:val="53"/>
              <w:rPr>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29" w:author="liuzhuang" w:date="2019-08-06T19:37:55Z"/>
        </w:trPr>
        <w:tc>
          <w:tcPr>
            <w:tcW w:w="2328" w:type="dxa"/>
            <w:vAlign w:val="top"/>
          </w:tcPr>
          <w:p>
            <w:pPr>
              <w:pStyle w:val="53"/>
              <w:rPr>
                <w:ins w:id="230" w:author="liuzhuang" w:date="2019-08-06T19:37:55Z"/>
                <w:rFonts w:hint="default" w:eastAsia="宋体"/>
                <w:lang w:val="en-US" w:eastAsia="zh-CN"/>
              </w:rPr>
            </w:pPr>
            <w:ins w:id="231" w:author="liuzhuang" w:date="2019-08-06T19:38:16Z">
              <w:r>
                <w:rPr>
                  <w:rFonts w:ascii="Arial" w:hAnsi="Arial"/>
                  <w:sz w:val="18"/>
                  <w:lang w:eastAsia="ja-JP"/>
                </w:rPr>
                <w:t>Redundant NG-U DL UP TNL Information</w:t>
              </w:r>
            </w:ins>
            <w:ins w:id="232" w:author="liuzhuang" w:date="2019-08-07T09:58:21Z">
              <w:r>
                <w:rPr>
                  <w:rFonts w:hint="eastAsia" w:ascii="Arial" w:hAnsi="Arial" w:eastAsia="宋体"/>
                  <w:sz w:val="18"/>
                  <w:lang w:val="en-US" w:eastAsia="zh-CN"/>
                </w:rPr>
                <w:t xml:space="preserve"> </w:t>
              </w:r>
            </w:ins>
            <w:ins w:id="233" w:author="liuzhuang" w:date="2019-08-07T09:58:22Z">
              <w:r>
                <w:rPr>
                  <w:rFonts w:hint="eastAsia" w:ascii="Arial" w:hAnsi="Arial" w:eastAsia="宋体"/>
                  <w:sz w:val="18"/>
                  <w:lang w:val="en-US" w:eastAsia="zh-CN"/>
                </w:rPr>
                <w:t>at</w:t>
              </w:r>
            </w:ins>
            <w:ins w:id="234" w:author="liuzhuang" w:date="2019-08-07T09:58:23Z">
              <w:r>
                <w:rPr>
                  <w:rFonts w:hint="eastAsia" w:ascii="Arial" w:hAnsi="Arial" w:eastAsia="宋体"/>
                  <w:sz w:val="18"/>
                  <w:lang w:val="en-US" w:eastAsia="zh-CN"/>
                </w:rPr>
                <w:t xml:space="preserve"> NG</w:t>
              </w:r>
            </w:ins>
            <w:ins w:id="235" w:author="liuzhuang" w:date="2019-08-07T09:58:25Z">
              <w:r>
                <w:rPr>
                  <w:rFonts w:hint="eastAsia" w:ascii="Arial" w:hAnsi="Arial" w:eastAsia="宋体"/>
                  <w:sz w:val="18"/>
                  <w:lang w:val="en-US" w:eastAsia="zh-CN"/>
                </w:rPr>
                <w:t>-RA</w:t>
              </w:r>
            </w:ins>
            <w:ins w:id="236" w:author="liuzhuang" w:date="2019-08-07T09:58:26Z">
              <w:r>
                <w:rPr>
                  <w:rFonts w:hint="eastAsia" w:ascii="Arial" w:hAnsi="Arial" w:eastAsia="宋体"/>
                  <w:sz w:val="18"/>
                  <w:lang w:val="en-US" w:eastAsia="zh-CN"/>
                </w:rPr>
                <w:t>N</w:t>
              </w:r>
            </w:ins>
          </w:p>
        </w:tc>
        <w:tc>
          <w:tcPr>
            <w:tcW w:w="1080" w:type="dxa"/>
            <w:vAlign w:val="top"/>
          </w:tcPr>
          <w:p>
            <w:pPr>
              <w:pStyle w:val="53"/>
              <w:rPr>
                <w:ins w:id="237" w:author="liuzhuang" w:date="2019-08-06T19:37:55Z"/>
                <w:rFonts w:hint="eastAsia" w:eastAsia="宋体"/>
                <w:lang w:val="en-US" w:eastAsia="zh-CN"/>
              </w:rPr>
            </w:pPr>
            <w:ins w:id="238" w:author="liuzhuang" w:date="2019-08-06T19:38:19Z">
              <w:r>
                <w:rPr>
                  <w:rFonts w:hint="eastAsia" w:eastAsia="宋体"/>
                  <w:lang w:val="en-US" w:eastAsia="zh-CN"/>
                </w:rPr>
                <w:t>O</w:t>
              </w:r>
            </w:ins>
          </w:p>
        </w:tc>
        <w:tc>
          <w:tcPr>
            <w:tcW w:w="1155" w:type="dxa"/>
            <w:vAlign w:val="top"/>
          </w:tcPr>
          <w:p>
            <w:pPr>
              <w:pStyle w:val="53"/>
              <w:rPr>
                <w:ins w:id="239" w:author="liuzhuang" w:date="2019-08-06T19:37:55Z"/>
                <w:bCs/>
                <w:i/>
                <w:szCs w:val="18"/>
                <w:lang w:eastAsia="ja-JP"/>
              </w:rPr>
            </w:pPr>
          </w:p>
        </w:tc>
        <w:tc>
          <w:tcPr>
            <w:tcW w:w="1984" w:type="dxa"/>
            <w:vAlign w:val="top"/>
          </w:tcPr>
          <w:p>
            <w:pPr>
              <w:keepNext/>
              <w:keepLines/>
              <w:spacing w:after="0"/>
              <w:rPr>
                <w:ins w:id="240" w:author="liuzhuang" w:date="2019-08-06T19:38:31Z"/>
                <w:rFonts w:ascii="Arial" w:hAnsi="Arial"/>
                <w:sz w:val="18"/>
                <w:lang w:eastAsia="ja-JP"/>
              </w:rPr>
            </w:pPr>
            <w:ins w:id="241" w:author="liuzhuang" w:date="2019-08-06T19:38:31Z">
              <w:r>
                <w:rPr>
                  <w:rFonts w:ascii="Arial" w:hAnsi="Arial"/>
                  <w:sz w:val="18"/>
                  <w:lang w:eastAsia="ja-JP"/>
                </w:rPr>
                <w:t>UP Transport Layer Information</w:t>
              </w:r>
            </w:ins>
          </w:p>
          <w:p>
            <w:pPr>
              <w:pStyle w:val="53"/>
              <w:rPr>
                <w:ins w:id="242" w:author="liuzhuang" w:date="2019-08-06T19:37:55Z"/>
                <w:lang w:eastAsia="ja-JP"/>
              </w:rPr>
            </w:pPr>
            <w:ins w:id="243" w:author="liuzhuang" w:date="2019-08-06T19:38:31Z">
              <w:r>
                <w:rPr>
                  <w:rFonts w:ascii="Arial" w:hAnsi="Arial"/>
                  <w:sz w:val="18"/>
                  <w:lang w:eastAsia="ja-JP"/>
                </w:rPr>
                <w:t>9.3.2.2</w:t>
              </w:r>
            </w:ins>
          </w:p>
        </w:tc>
        <w:tc>
          <w:tcPr>
            <w:tcW w:w="3119" w:type="dxa"/>
            <w:vAlign w:val="top"/>
          </w:tcPr>
          <w:p>
            <w:pPr>
              <w:pStyle w:val="53"/>
              <w:rPr>
                <w:ins w:id="244" w:author="liuzhuang" w:date="2019-08-06T19:37:55Z"/>
                <w:szCs w:val="18"/>
                <w:lang w:eastAsia="ja-JP"/>
              </w:rPr>
            </w:pPr>
          </w:p>
        </w:tc>
      </w:tr>
    </w:tbl>
    <w:p/>
    <w:tbl>
      <w:tblPr>
        <w:tblStyle w:val="47"/>
        <w:tblpPr w:leftFromText="180" w:rightFromText="180" w:vertAnchor="text" w:horzAnchor="margin" w:tblpXSpec="center" w:tblpY="86"/>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pStyle w:val="51"/>
              <w:rPr>
                <w:lang w:eastAsia="ja-JP"/>
              </w:rPr>
            </w:pPr>
            <w:r>
              <w:rPr>
                <w:lang w:eastAsia="ja-JP"/>
              </w:rPr>
              <w:t>Range bound</w:t>
            </w:r>
          </w:p>
        </w:tc>
        <w:tc>
          <w:tcPr>
            <w:tcW w:w="5670" w:type="dxa"/>
            <w:vAlign w:val="top"/>
          </w:tcPr>
          <w:p>
            <w:pPr>
              <w:pStyle w:val="51"/>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pStyle w:val="53"/>
              <w:rPr>
                <w:lang w:eastAsia="ja-JP"/>
              </w:rPr>
            </w:pPr>
            <w:r>
              <w:rPr>
                <w:lang w:eastAsia="ja-JP"/>
              </w:rPr>
              <w:t>maxnoofDRBs</w:t>
            </w:r>
          </w:p>
        </w:tc>
        <w:tc>
          <w:tcPr>
            <w:tcW w:w="5670" w:type="dxa"/>
            <w:vAlign w:val="top"/>
          </w:tcPr>
          <w:p>
            <w:pPr>
              <w:pStyle w:val="53"/>
              <w:rPr>
                <w:lang w:eastAsia="ja-JP"/>
              </w:rPr>
            </w:pPr>
            <w:r>
              <w:rPr>
                <w:lang w:eastAsia="ja-JP"/>
              </w:rPr>
              <w:t xml:space="preserve">Maximum no. of DRBs allowed towards one UE. Value is 32.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pStyle w:val="53"/>
              <w:rPr>
                <w:lang w:eastAsia="ja-JP"/>
              </w:rPr>
            </w:pPr>
            <w:r>
              <w:rPr>
                <w:lang w:eastAsia="ja-JP"/>
              </w:rPr>
              <w:t>maxnoofQoSFlows</w:t>
            </w:r>
          </w:p>
        </w:tc>
        <w:tc>
          <w:tcPr>
            <w:tcW w:w="5670" w:type="dxa"/>
            <w:vAlign w:val="top"/>
          </w:tcPr>
          <w:p>
            <w:pPr>
              <w:pStyle w:val="53"/>
              <w:rPr>
                <w:lang w:eastAsia="ja-JP"/>
              </w:rPr>
            </w:pPr>
            <w:r>
              <w:rPr>
                <w:lang w:eastAsia="ja-JP"/>
              </w:rPr>
              <w:t>Maximum no. of QoS flows. Value is 64</w:t>
            </w:r>
          </w:p>
        </w:tc>
      </w:tr>
    </w:tbl>
    <w:p/>
    <w:p>
      <w:pPr>
        <w:pStyle w:val="83"/>
        <w:jc w:val="both"/>
        <w:rPr>
          <w:rFonts w:hint="eastAsia"/>
          <w:highlight w:val="yellow"/>
          <w:lang w:eastAsia="zh-CN"/>
        </w:rPr>
      </w:pPr>
    </w:p>
    <w:p>
      <w:pPr>
        <w:pStyle w:val="83"/>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5"/>
      </w:pPr>
      <w:bookmarkStart w:id="33" w:name="_Toc14207548"/>
      <w:r>
        <w:t>9.2.1.9</w:t>
      </w:r>
      <w:r>
        <w:tab/>
      </w:r>
      <w:r>
        <w:t>PDU Session Resource Modification Info – SN terminated</w:t>
      </w:r>
      <w:bookmarkEnd w:id="33"/>
    </w:p>
    <w:p>
      <w:r>
        <w:t>This IE contains information related to a PDU session resource for an M-NG-RAN node initiated request to modify DRBs configured with an SN terminated bearer option.</w:t>
      </w:r>
    </w:p>
    <w:tbl>
      <w:tblPr>
        <w:tblStyle w:val="47"/>
        <w:tblW w:w="9949"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3"/>
        <w:gridCol w:w="1134"/>
        <w:gridCol w:w="1013"/>
        <w:gridCol w:w="1538"/>
        <w:gridCol w:w="1843"/>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vAlign w:val="top"/>
          </w:tcPr>
          <w:p>
            <w:pPr>
              <w:pStyle w:val="51"/>
              <w:rPr>
                <w:lang w:eastAsia="ja-JP"/>
              </w:rPr>
            </w:pPr>
            <w:r>
              <w:rPr>
                <w:lang w:eastAsia="ja-JP"/>
              </w:rPr>
              <w:t>IE/Group Name</w:t>
            </w:r>
          </w:p>
        </w:tc>
        <w:tc>
          <w:tcPr>
            <w:tcW w:w="1134" w:type="dxa"/>
            <w:vAlign w:val="top"/>
          </w:tcPr>
          <w:p>
            <w:pPr>
              <w:pStyle w:val="51"/>
              <w:rPr>
                <w:lang w:eastAsia="ja-JP"/>
              </w:rPr>
            </w:pPr>
            <w:r>
              <w:rPr>
                <w:lang w:eastAsia="ja-JP"/>
              </w:rPr>
              <w:t>Presence</w:t>
            </w:r>
          </w:p>
        </w:tc>
        <w:tc>
          <w:tcPr>
            <w:tcW w:w="1013" w:type="dxa"/>
            <w:vAlign w:val="top"/>
          </w:tcPr>
          <w:p>
            <w:pPr>
              <w:pStyle w:val="51"/>
              <w:rPr>
                <w:lang w:eastAsia="ja-JP"/>
              </w:rPr>
            </w:pPr>
            <w:r>
              <w:rPr>
                <w:lang w:eastAsia="ja-JP"/>
              </w:rPr>
              <w:t>Range</w:t>
            </w:r>
          </w:p>
        </w:tc>
        <w:tc>
          <w:tcPr>
            <w:tcW w:w="1538" w:type="dxa"/>
            <w:vAlign w:val="top"/>
          </w:tcPr>
          <w:p>
            <w:pPr>
              <w:pStyle w:val="51"/>
              <w:rPr>
                <w:lang w:eastAsia="ja-JP"/>
              </w:rPr>
            </w:pPr>
            <w:r>
              <w:rPr>
                <w:lang w:eastAsia="ja-JP"/>
              </w:rPr>
              <w:t>IE type and reference</w:t>
            </w:r>
          </w:p>
        </w:tc>
        <w:tc>
          <w:tcPr>
            <w:tcW w:w="1843" w:type="dxa"/>
            <w:vAlign w:val="top"/>
          </w:tcPr>
          <w:p>
            <w:pPr>
              <w:pStyle w:val="51"/>
              <w:rPr>
                <w:lang w:eastAsia="ja-JP"/>
              </w:rPr>
            </w:pPr>
            <w:r>
              <w:rPr>
                <w:lang w:eastAsia="ja-JP"/>
              </w:rPr>
              <w:t>Semantics description</w:t>
            </w:r>
          </w:p>
        </w:tc>
        <w:tc>
          <w:tcPr>
            <w:tcW w:w="1134" w:type="dxa"/>
            <w:vAlign w:val="top"/>
          </w:tcPr>
          <w:p>
            <w:pPr>
              <w:pStyle w:val="51"/>
              <w:rPr>
                <w:lang w:eastAsia="ja-JP"/>
              </w:rPr>
            </w:pPr>
            <w:r>
              <w:rPr>
                <w:lang w:eastAsia="ja-JP"/>
              </w:rPr>
              <w:t>Criticality</w:t>
            </w:r>
          </w:p>
        </w:tc>
        <w:tc>
          <w:tcPr>
            <w:tcW w:w="1134" w:type="dxa"/>
            <w:vAlign w:val="top"/>
          </w:tcPr>
          <w:p>
            <w:pPr>
              <w:pStyle w:val="51"/>
              <w:rPr>
                <w:lang w:eastAsia="ja-JP"/>
              </w:rPr>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vAlign w:val="top"/>
          </w:tcPr>
          <w:p>
            <w:pPr>
              <w:pStyle w:val="53"/>
              <w:rPr>
                <w:lang w:eastAsia="ja-JP"/>
              </w:rPr>
            </w:pPr>
            <w:r>
              <w:rPr>
                <w:lang w:eastAsia="ja-JP"/>
              </w:rPr>
              <w:t xml:space="preserve">UL NG-U </w:t>
            </w:r>
            <w:r>
              <w:rPr>
                <w:rFonts w:cs="Arial"/>
              </w:rPr>
              <w:t xml:space="preserve">UP </w:t>
            </w:r>
            <w:r>
              <w:rPr>
                <w:rFonts w:cs="Arial"/>
                <w:lang w:eastAsia="zh-CN"/>
              </w:rPr>
              <w:t>TNL Information</w:t>
            </w:r>
            <w:r>
              <w:rPr>
                <w:lang w:eastAsia="ja-JP"/>
              </w:rPr>
              <w:t xml:space="preserve"> at UPF</w:t>
            </w:r>
          </w:p>
        </w:tc>
        <w:tc>
          <w:tcPr>
            <w:tcW w:w="1134" w:type="dxa"/>
            <w:vAlign w:val="top"/>
          </w:tcPr>
          <w:p>
            <w:pPr>
              <w:pStyle w:val="53"/>
              <w:rPr>
                <w:rFonts w:eastAsia="Batang"/>
                <w:lang w:eastAsia="ja-JP"/>
              </w:rPr>
            </w:pPr>
            <w:r>
              <w:rPr>
                <w:rFonts w:eastAsia="Batang"/>
                <w:lang w:eastAsia="ja-JP"/>
              </w:rPr>
              <w:t>O</w:t>
            </w:r>
          </w:p>
        </w:tc>
        <w:tc>
          <w:tcPr>
            <w:tcW w:w="1013" w:type="dxa"/>
            <w:vAlign w:val="top"/>
          </w:tcPr>
          <w:p>
            <w:pPr>
              <w:pStyle w:val="53"/>
              <w:rPr>
                <w:bCs/>
                <w:i/>
                <w:szCs w:val="18"/>
                <w:lang w:eastAsia="ja-JP"/>
              </w:rPr>
            </w:pPr>
          </w:p>
        </w:tc>
        <w:tc>
          <w:tcPr>
            <w:tcW w:w="1538" w:type="dxa"/>
            <w:vAlign w:val="top"/>
          </w:tcPr>
          <w:p>
            <w:pPr>
              <w:pStyle w:val="53"/>
              <w:rPr>
                <w:lang w:eastAsia="ja-JP"/>
              </w:rPr>
            </w:pPr>
            <w:r>
              <w:rPr>
                <w:lang w:eastAsia="ja-JP"/>
              </w:rPr>
              <w:t>UP Transport Layer Information 9.2.</w:t>
            </w:r>
            <w:r>
              <w:rPr>
                <w:rFonts w:eastAsia="宋体"/>
                <w:lang w:eastAsia="zh-CN"/>
              </w:rPr>
              <w:t>3.30</w:t>
            </w:r>
          </w:p>
        </w:tc>
        <w:tc>
          <w:tcPr>
            <w:tcW w:w="1843" w:type="dxa"/>
            <w:vAlign w:val="top"/>
          </w:tcPr>
          <w:p>
            <w:pPr>
              <w:pStyle w:val="53"/>
              <w:rPr>
                <w:lang w:eastAsia="ja-JP"/>
              </w:rPr>
            </w:pPr>
            <w:r>
              <w:rPr>
                <w:rFonts w:eastAsia="宋体"/>
                <w:lang w:eastAsia="zh-CN"/>
              </w:rPr>
              <w:t>UPF</w:t>
            </w:r>
            <w:r>
              <w:rPr>
                <w:lang w:eastAsia="ja-JP"/>
              </w:rPr>
              <w:t xml:space="preserve"> endpoint of the </w:t>
            </w:r>
            <w:r>
              <w:rPr>
                <w:rFonts w:eastAsia="宋体"/>
                <w:lang w:eastAsia="zh-CN"/>
              </w:rPr>
              <w:t>NG-U</w:t>
            </w:r>
            <w:r>
              <w:rPr>
                <w:lang w:eastAsia="ja-JP"/>
              </w:rPr>
              <w:t xml:space="preserve"> transport bearer. For delivery of UL PDUs</w:t>
            </w:r>
          </w:p>
        </w:tc>
        <w:tc>
          <w:tcPr>
            <w:tcW w:w="1134" w:type="dxa"/>
            <w:vAlign w:val="top"/>
          </w:tcPr>
          <w:p>
            <w:pPr>
              <w:pStyle w:val="52"/>
              <w:rPr>
                <w:rFonts w:eastAsia="宋体"/>
                <w:lang w:eastAsia="zh-CN"/>
              </w:rPr>
            </w:pPr>
            <w:r>
              <w:rPr>
                <w:lang w:eastAsia="ja-JP"/>
              </w:rPr>
              <w:t>–</w:t>
            </w:r>
          </w:p>
        </w:tc>
        <w:tc>
          <w:tcPr>
            <w:tcW w:w="1134" w:type="dxa"/>
            <w:vAlign w:val="top"/>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vAlign w:val="top"/>
          </w:tcPr>
          <w:p>
            <w:pPr>
              <w:pStyle w:val="53"/>
              <w:rPr>
                <w:lang w:eastAsia="ja-JP"/>
              </w:rPr>
            </w:pPr>
            <w:r>
              <w:rPr>
                <w:lang w:eastAsia="ja-JP"/>
              </w:rPr>
              <w:t>Network Instance</w:t>
            </w:r>
          </w:p>
        </w:tc>
        <w:tc>
          <w:tcPr>
            <w:tcW w:w="1134" w:type="dxa"/>
            <w:vAlign w:val="top"/>
          </w:tcPr>
          <w:p>
            <w:pPr>
              <w:pStyle w:val="53"/>
              <w:rPr>
                <w:rFonts w:eastAsia="Batang"/>
                <w:lang w:eastAsia="ja-JP"/>
              </w:rPr>
            </w:pPr>
            <w:r>
              <w:rPr>
                <w:rFonts w:eastAsia="Batang"/>
                <w:lang w:eastAsia="ja-JP"/>
              </w:rPr>
              <w:t>O</w:t>
            </w:r>
          </w:p>
        </w:tc>
        <w:tc>
          <w:tcPr>
            <w:tcW w:w="1013" w:type="dxa"/>
            <w:vAlign w:val="top"/>
          </w:tcPr>
          <w:p>
            <w:pPr>
              <w:pStyle w:val="53"/>
              <w:rPr>
                <w:bCs/>
                <w:i/>
                <w:szCs w:val="18"/>
                <w:lang w:eastAsia="ja-JP"/>
              </w:rPr>
            </w:pPr>
          </w:p>
        </w:tc>
        <w:tc>
          <w:tcPr>
            <w:tcW w:w="1538" w:type="dxa"/>
            <w:vAlign w:val="top"/>
          </w:tcPr>
          <w:p>
            <w:pPr>
              <w:pStyle w:val="53"/>
              <w:rPr>
                <w:lang w:eastAsia="ja-JP"/>
              </w:rPr>
            </w:pPr>
            <w:r>
              <w:rPr>
                <w:lang w:eastAsia="ja-JP"/>
              </w:rPr>
              <w:t>9.2.3.85</w:t>
            </w:r>
          </w:p>
        </w:tc>
        <w:tc>
          <w:tcPr>
            <w:tcW w:w="1843" w:type="dxa"/>
            <w:vAlign w:val="top"/>
          </w:tcPr>
          <w:p>
            <w:pPr>
              <w:pStyle w:val="53"/>
              <w:rPr>
                <w:rFonts w:eastAsia="宋体"/>
                <w:lang w:eastAsia="zh-CN"/>
              </w:rPr>
            </w:pPr>
            <w:r>
              <w:rPr>
                <w:color w:val="002060"/>
                <w:lang w:eastAsia="ja-JP"/>
              </w:rPr>
              <w:t xml:space="preserve">This IE shall be ignored if the </w:t>
            </w:r>
            <w:r>
              <w:rPr>
                <w:i/>
                <w:iCs/>
                <w:lang w:eastAsia="ja-JP"/>
              </w:rPr>
              <w:t>Common Network Instance</w:t>
            </w:r>
            <w:r>
              <w:rPr>
                <w:iCs/>
                <w:lang w:eastAsia="ja-JP"/>
              </w:rPr>
              <w:t xml:space="preserve"> IE is present.</w:t>
            </w:r>
          </w:p>
        </w:tc>
        <w:tc>
          <w:tcPr>
            <w:tcW w:w="1134" w:type="dxa"/>
            <w:vAlign w:val="top"/>
          </w:tcPr>
          <w:p>
            <w:pPr>
              <w:pStyle w:val="52"/>
              <w:rPr>
                <w:rFonts w:eastAsia="宋体"/>
                <w:lang w:eastAsia="zh-CN"/>
              </w:rPr>
            </w:pPr>
            <w:r>
              <w:rPr>
                <w:lang w:eastAsia="ja-JP"/>
              </w:rPr>
              <w:t>–</w:t>
            </w:r>
          </w:p>
        </w:tc>
        <w:tc>
          <w:tcPr>
            <w:tcW w:w="1134" w:type="dxa"/>
            <w:vAlign w:val="top"/>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vAlign w:val="top"/>
          </w:tcPr>
          <w:p>
            <w:pPr>
              <w:pStyle w:val="53"/>
              <w:rPr>
                <w:b/>
                <w:lang w:eastAsia="ja-JP"/>
              </w:rPr>
            </w:pPr>
            <w:r>
              <w:rPr>
                <w:rFonts w:eastAsia="Batang"/>
                <w:b/>
                <w:lang w:eastAsia="ja-JP"/>
              </w:rPr>
              <w:t>QoS Flows To Be Setup List</w:t>
            </w:r>
          </w:p>
        </w:tc>
        <w:tc>
          <w:tcPr>
            <w:tcW w:w="1134" w:type="dxa"/>
            <w:vAlign w:val="top"/>
          </w:tcPr>
          <w:p>
            <w:pPr>
              <w:pStyle w:val="53"/>
              <w:rPr>
                <w:rFonts w:eastAsia="Batang"/>
                <w:lang w:eastAsia="ja-JP"/>
              </w:rPr>
            </w:pPr>
          </w:p>
        </w:tc>
        <w:tc>
          <w:tcPr>
            <w:tcW w:w="1013" w:type="dxa"/>
            <w:vAlign w:val="top"/>
          </w:tcPr>
          <w:p>
            <w:pPr>
              <w:pStyle w:val="53"/>
              <w:rPr>
                <w:bCs/>
                <w:i/>
                <w:szCs w:val="18"/>
                <w:lang w:eastAsia="ja-JP"/>
              </w:rPr>
            </w:pPr>
            <w:r>
              <w:rPr>
                <w:i/>
                <w:lang w:eastAsia="ja-JP"/>
              </w:rPr>
              <w:t>0..1</w:t>
            </w:r>
          </w:p>
        </w:tc>
        <w:tc>
          <w:tcPr>
            <w:tcW w:w="1538" w:type="dxa"/>
            <w:vAlign w:val="top"/>
          </w:tcPr>
          <w:p>
            <w:pPr>
              <w:pStyle w:val="53"/>
              <w:rPr>
                <w:lang w:eastAsia="ja-JP"/>
              </w:rPr>
            </w:pPr>
          </w:p>
        </w:tc>
        <w:tc>
          <w:tcPr>
            <w:tcW w:w="1843" w:type="dxa"/>
            <w:vAlign w:val="top"/>
          </w:tcPr>
          <w:p>
            <w:pPr>
              <w:pStyle w:val="53"/>
              <w:rPr>
                <w:iCs/>
                <w:lang w:eastAsia="ja-JP"/>
              </w:rPr>
            </w:pPr>
          </w:p>
        </w:tc>
        <w:tc>
          <w:tcPr>
            <w:tcW w:w="1134" w:type="dxa"/>
            <w:vAlign w:val="top"/>
          </w:tcPr>
          <w:p>
            <w:pPr>
              <w:pStyle w:val="52"/>
              <w:rPr>
                <w:iCs/>
                <w:lang w:eastAsia="ja-JP"/>
              </w:rPr>
            </w:pPr>
            <w:r>
              <w:rPr>
                <w:lang w:eastAsia="ja-JP"/>
              </w:rPr>
              <w:t>–</w:t>
            </w:r>
          </w:p>
        </w:tc>
        <w:tc>
          <w:tcPr>
            <w:tcW w:w="1134" w:type="dxa"/>
            <w:vAlign w:val="top"/>
          </w:tcPr>
          <w:p>
            <w:pPr>
              <w:pStyle w:val="52"/>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vAlign w:val="top"/>
          </w:tcPr>
          <w:p>
            <w:pPr>
              <w:pStyle w:val="53"/>
              <w:ind w:left="113"/>
              <w:rPr>
                <w:rFonts w:eastAsia="Batang"/>
                <w:b/>
                <w:lang w:eastAsia="ja-JP"/>
              </w:rPr>
            </w:pPr>
            <w:r>
              <w:rPr>
                <w:rFonts w:eastAsia="Batang"/>
                <w:b/>
                <w:lang w:eastAsia="ja-JP"/>
              </w:rPr>
              <w:t>&gt;QoS Flows To Be Setup Item</w:t>
            </w:r>
          </w:p>
        </w:tc>
        <w:tc>
          <w:tcPr>
            <w:tcW w:w="1134" w:type="dxa"/>
            <w:vAlign w:val="top"/>
          </w:tcPr>
          <w:p>
            <w:pPr>
              <w:pStyle w:val="53"/>
              <w:rPr>
                <w:rFonts w:eastAsia="Batang"/>
                <w:lang w:eastAsia="ja-JP"/>
              </w:rPr>
            </w:pPr>
          </w:p>
        </w:tc>
        <w:tc>
          <w:tcPr>
            <w:tcW w:w="1013" w:type="dxa"/>
            <w:vAlign w:val="top"/>
          </w:tcPr>
          <w:p>
            <w:pPr>
              <w:pStyle w:val="53"/>
              <w:rPr>
                <w:lang w:eastAsia="ja-JP"/>
              </w:rPr>
            </w:pPr>
            <w:r>
              <w:rPr>
                <w:bCs/>
                <w:i/>
                <w:szCs w:val="18"/>
                <w:lang w:eastAsia="ja-JP"/>
              </w:rPr>
              <w:t>1 .. &lt;maxnoofQoSFlows&gt;</w:t>
            </w:r>
          </w:p>
        </w:tc>
        <w:tc>
          <w:tcPr>
            <w:tcW w:w="1538" w:type="dxa"/>
            <w:vAlign w:val="top"/>
          </w:tcPr>
          <w:p>
            <w:pPr>
              <w:pStyle w:val="53"/>
              <w:rPr>
                <w:lang w:eastAsia="ja-JP"/>
              </w:rPr>
            </w:pPr>
          </w:p>
        </w:tc>
        <w:tc>
          <w:tcPr>
            <w:tcW w:w="1843" w:type="dxa"/>
            <w:vAlign w:val="top"/>
          </w:tcPr>
          <w:p>
            <w:pPr>
              <w:pStyle w:val="53"/>
              <w:rPr>
                <w:iCs/>
                <w:lang w:eastAsia="ja-JP"/>
              </w:rPr>
            </w:pPr>
          </w:p>
        </w:tc>
        <w:tc>
          <w:tcPr>
            <w:tcW w:w="1134" w:type="dxa"/>
            <w:vAlign w:val="top"/>
          </w:tcPr>
          <w:p>
            <w:pPr>
              <w:pStyle w:val="52"/>
              <w:rPr>
                <w:iCs/>
                <w:lang w:eastAsia="ja-JP"/>
              </w:rPr>
            </w:pPr>
            <w:r>
              <w:rPr>
                <w:lang w:eastAsia="ja-JP"/>
              </w:rPr>
              <w:t>–</w:t>
            </w:r>
          </w:p>
        </w:tc>
        <w:tc>
          <w:tcPr>
            <w:tcW w:w="1134" w:type="dxa"/>
            <w:vAlign w:val="top"/>
          </w:tcPr>
          <w:p>
            <w:pPr>
              <w:pStyle w:val="52"/>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vAlign w:val="top"/>
          </w:tcPr>
          <w:p>
            <w:pPr>
              <w:pStyle w:val="53"/>
              <w:ind w:left="227"/>
              <w:rPr>
                <w:rFonts w:eastAsia="Batang"/>
                <w:lang w:eastAsia="ja-JP"/>
              </w:rPr>
            </w:pPr>
            <w:r>
              <w:rPr>
                <w:rFonts w:eastAsia="Batang"/>
                <w:lang w:eastAsia="ja-JP"/>
              </w:rPr>
              <w:t xml:space="preserve">&gt;&gt;QoS Flow </w:t>
            </w:r>
            <w:r>
              <w:rPr>
                <w:rFonts w:cs="Arial"/>
                <w:bCs/>
                <w:iCs/>
                <w:lang w:eastAsia="ja-JP"/>
              </w:rPr>
              <w:t>Identifier</w:t>
            </w:r>
            <w:r>
              <w:rPr>
                <w:lang w:eastAsia="ja-JP"/>
              </w:rPr>
              <w:t xml:space="preserve"> </w:t>
            </w:r>
          </w:p>
        </w:tc>
        <w:tc>
          <w:tcPr>
            <w:tcW w:w="1134" w:type="dxa"/>
            <w:vAlign w:val="top"/>
          </w:tcPr>
          <w:p>
            <w:pPr>
              <w:pStyle w:val="53"/>
              <w:rPr>
                <w:rFonts w:eastAsia="Batang"/>
                <w:lang w:eastAsia="ja-JP"/>
              </w:rPr>
            </w:pPr>
            <w:r>
              <w:rPr>
                <w:rFonts w:eastAsia="Batang"/>
                <w:lang w:eastAsia="ja-JP"/>
              </w:rPr>
              <w:t>M</w:t>
            </w:r>
          </w:p>
        </w:tc>
        <w:tc>
          <w:tcPr>
            <w:tcW w:w="1013" w:type="dxa"/>
            <w:vAlign w:val="top"/>
          </w:tcPr>
          <w:p>
            <w:pPr>
              <w:pStyle w:val="53"/>
              <w:rPr>
                <w:bCs/>
                <w:i/>
                <w:szCs w:val="18"/>
                <w:lang w:eastAsia="ja-JP"/>
              </w:rPr>
            </w:pPr>
          </w:p>
        </w:tc>
        <w:tc>
          <w:tcPr>
            <w:tcW w:w="1538" w:type="dxa"/>
            <w:vAlign w:val="top"/>
          </w:tcPr>
          <w:p>
            <w:pPr>
              <w:pStyle w:val="53"/>
              <w:rPr>
                <w:lang w:eastAsia="ja-JP"/>
              </w:rPr>
            </w:pPr>
            <w:r>
              <w:rPr>
                <w:lang w:eastAsia="ja-JP"/>
              </w:rPr>
              <w:t>9.2.3.10</w:t>
            </w:r>
          </w:p>
        </w:tc>
        <w:tc>
          <w:tcPr>
            <w:tcW w:w="1843" w:type="dxa"/>
            <w:vAlign w:val="top"/>
          </w:tcPr>
          <w:p>
            <w:pPr>
              <w:pStyle w:val="53"/>
              <w:rPr>
                <w:iCs/>
                <w:lang w:eastAsia="ja-JP"/>
              </w:rPr>
            </w:pPr>
          </w:p>
        </w:tc>
        <w:tc>
          <w:tcPr>
            <w:tcW w:w="1134" w:type="dxa"/>
            <w:vAlign w:val="top"/>
          </w:tcPr>
          <w:p>
            <w:pPr>
              <w:pStyle w:val="52"/>
              <w:rPr>
                <w:iCs/>
                <w:lang w:eastAsia="ja-JP"/>
              </w:rPr>
            </w:pPr>
            <w:r>
              <w:rPr>
                <w:lang w:eastAsia="ja-JP"/>
              </w:rPr>
              <w:t>–</w:t>
            </w:r>
          </w:p>
        </w:tc>
        <w:tc>
          <w:tcPr>
            <w:tcW w:w="1134" w:type="dxa"/>
            <w:vAlign w:val="top"/>
          </w:tcPr>
          <w:p>
            <w:pPr>
              <w:pStyle w:val="52"/>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vAlign w:val="top"/>
          </w:tcPr>
          <w:p>
            <w:pPr>
              <w:pStyle w:val="53"/>
              <w:ind w:left="227"/>
              <w:rPr>
                <w:rFonts w:eastAsia="Batang"/>
                <w:lang w:eastAsia="ja-JP"/>
              </w:rPr>
            </w:pPr>
            <w:r>
              <w:rPr>
                <w:rFonts w:eastAsia="Batang"/>
                <w:lang w:eastAsia="ja-JP"/>
              </w:rPr>
              <w:t>&gt;&gt;QoS Flow Level</w:t>
            </w:r>
            <w:r>
              <w:rPr>
                <w:lang w:eastAsia="ja-JP"/>
              </w:rPr>
              <w:t xml:space="preserve"> QoS Parameters </w:t>
            </w:r>
          </w:p>
        </w:tc>
        <w:tc>
          <w:tcPr>
            <w:tcW w:w="1134" w:type="dxa"/>
            <w:vAlign w:val="top"/>
          </w:tcPr>
          <w:p>
            <w:pPr>
              <w:pStyle w:val="53"/>
              <w:rPr>
                <w:rFonts w:eastAsia="Batang"/>
                <w:lang w:eastAsia="ja-JP"/>
              </w:rPr>
            </w:pPr>
            <w:r>
              <w:rPr>
                <w:rFonts w:eastAsia="Batang"/>
                <w:lang w:eastAsia="ja-JP"/>
              </w:rPr>
              <w:t>M</w:t>
            </w:r>
          </w:p>
        </w:tc>
        <w:tc>
          <w:tcPr>
            <w:tcW w:w="1013" w:type="dxa"/>
            <w:vAlign w:val="top"/>
          </w:tcPr>
          <w:p>
            <w:pPr>
              <w:pStyle w:val="53"/>
              <w:rPr>
                <w:bCs/>
                <w:i/>
                <w:szCs w:val="18"/>
                <w:lang w:eastAsia="ja-JP"/>
              </w:rPr>
            </w:pPr>
          </w:p>
        </w:tc>
        <w:tc>
          <w:tcPr>
            <w:tcW w:w="1538" w:type="dxa"/>
            <w:vAlign w:val="top"/>
          </w:tcPr>
          <w:p>
            <w:pPr>
              <w:pStyle w:val="53"/>
              <w:rPr>
                <w:lang w:eastAsia="ja-JP"/>
              </w:rPr>
            </w:pPr>
            <w:r>
              <w:t>9.2.3.5</w:t>
            </w:r>
          </w:p>
        </w:tc>
        <w:tc>
          <w:tcPr>
            <w:tcW w:w="1843" w:type="dxa"/>
            <w:vAlign w:val="top"/>
          </w:tcPr>
          <w:p>
            <w:pPr>
              <w:pStyle w:val="53"/>
              <w:rPr>
                <w:iCs/>
                <w:lang w:eastAsia="ja-JP"/>
              </w:rPr>
            </w:pPr>
            <w:r>
              <w:rPr>
                <w:iCs/>
                <w:lang w:eastAsia="ja-JP"/>
              </w:rPr>
              <w:t xml:space="preserve">For GBR QoS flows, this IE contains GBR QoS flow information as received at NG-C </w:t>
            </w:r>
          </w:p>
        </w:tc>
        <w:tc>
          <w:tcPr>
            <w:tcW w:w="1134" w:type="dxa"/>
            <w:vAlign w:val="top"/>
          </w:tcPr>
          <w:p>
            <w:pPr>
              <w:pStyle w:val="52"/>
              <w:rPr>
                <w:iCs/>
                <w:lang w:eastAsia="ja-JP"/>
              </w:rPr>
            </w:pPr>
            <w:r>
              <w:rPr>
                <w:lang w:eastAsia="ja-JP"/>
              </w:rPr>
              <w:t>–</w:t>
            </w:r>
          </w:p>
        </w:tc>
        <w:tc>
          <w:tcPr>
            <w:tcW w:w="1134" w:type="dxa"/>
            <w:vAlign w:val="top"/>
          </w:tcPr>
          <w:p>
            <w:pPr>
              <w:pStyle w:val="52"/>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vAlign w:val="top"/>
          </w:tcPr>
          <w:p>
            <w:pPr>
              <w:pStyle w:val="53"/>
              <w:ind w:left="227"/>
              <w:rPr>
                <w:rFonts w:eastAsia="Batang"/>
                <w:lang w:eastAsia="ja-JP"/>
              </w:rPr>
            </w:pPr>
            <w:r>
              <w:rPr>
                <w:rFonts w:eastAsia="Batang"/>
                <w:lang w:eastAsia="ja-JP"/>
              </w:rPr>
              <w:t>&gt;&gt;Offered GBR QoS Flow Information</w:t>
            </w:r>
            <w:r>
              <w:rPr>
                <w:lang w:eastAsia="ja-JP"/>
              </w:rPr>
              <w:t xml:space="preserve"> </w:t>
            </w:r>
          </w:p>
        </w:tc>
        <w:tc>
          <w:tcPr>
            <w:tcW w:w="1134" w:type="dxa"/>
            <w:vAlign w:val="top"/>
          </w:tcPr>
          <w:p>
            <w:pPr>
              <w:pStyle w:val="53"/>
              <w:rPr>
                <w:rFonts w:eastAsia="Batang"/>
                <w:lang w:eastAsia="ja-JP"/>
              </w:rPr>
            </w:pPr>
            <w:r>
              <w:rPr>
                <w:rFonts w:eastAsia="Batang"/>
                <w:lang w:eastAsia="ja-JP"/>
              </w:rPr>
              <w:t>O</w:t>
            </w:r>
          </w:p>
        </w:tc>
        <w:tc>
          <w:tcPr>
            <w:tcW w:w="1013" w:type="dxa"/>
            <w:vAlign w:val="top"/>
          </w:tcPr>
          <w:p>
            <w:pPr>
              <w:pStyle w:val="53"/>
              <w:rPr>
                <w:bCs/>
                <w:i/>
                <w:szCs w:val="18"/>
                <w:lang w:eastAsia="ja-JP"/>
              </w:rPr>
            </w:pPr>
          </w:p>
        </w:tc>
        <w:tc>
          <w:tcPr>
            <w:tcW w:w="1538" w:type="dxa"/>
            <w:vAlign w:val="top"/>
          </w:tcPr>
          <w:p>
            <w:pPr>
              <w:pStyle w:val="53"/>
            </w:pPr>
            <w:r>
              <w:t>GBR QoS Flow Information</w:t>
            </w:r>
          </w:p>
          <w:p>
            <w:pPr>
              <w:pStyle w:val="53"/>
            </w:pPr>
            <w:r>
              <w:t>9.2.3.6</w:t>
            </w:r>
          </w:p>
        </w:tc>
        <w:tc>
          <w:tcPr>
            <w:tcW w:w="1843" w:type="dxa"/>
            <w:vAlign w:val="top"/>
          </w:tcPr>
          <w:p>
            <w:pPr>
              <w:pStyle w:val="53"/>
              <w:rPr>
                <w:iCs/>
                <w:lang w:eastAsia="ja-JP"/>
              </w:rPr>
            </w:pPr>
            <w:r>
              <w:rPr>
                <w:iCs/>
                <w:lang w:eastAsia="ja-JP"/>
              </w:rPr>
              <w:t xml:space="preserve">This IE contains M-Node offered GBR QoS Flow Information. </w:t>
            </w:r>
          </w:p>
        </w:tc>
        <w:tc>
          <w:tcPr>
            <w:tcW w:w="1134" w:type="dxa"/>
            <w:vAlign w:val="top"/>
          </w:tcPr>
          <w:p>
            <w:pPr>
              <w:pStyle w:val="52"/>
              <w:rPr>
                <w:iCs/>
                <w:lang w:eastAsia="ja-JP"/>
              </w:rPr>
            </w:pPr>
            <w:r>
              <w:rPr>
                <w:lang w:eastAsia="ja-JP"/>
              </w:rPr>
              <w:t>–</w:t>
            </w:r>
          </w:p>
        </w:tc>
        <w:tc>
          <w:tcPr>
            <w:tcW w:w="1134" w:type="dxa"/>
            <w:vAlign w:val="top"/>
          </w:tcPr>
          <w:p>
            <w:pPr>
              <w:pStyle w:val="52"/>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vAlign w:val="top"/>
          </w:tcPr>
          <w:p>
            <w:pPr>
              <w:pStyle w:val="53"/>
              <w:rPr>
                <w:rFonts w:eastAsia="Batang"/>
                <w:lang w:eastAsia="ja-JP"/>
              </w:rPr>
            </w:pPr>
            <w:r>
              <w:rPr>
                <w:rFonts w:eastAsia="Batang"/>
                <w:lang w:eastAsia="ja-JP"/>
              </w:rPr>
              <w:t>Data Forwarding and Offloading Info from source NG-RAN node</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rFonts w:eastAsia="Batang"/>
                <w:lang w:eastAsia="ja-JP"/>
              </w:rPr>
            </w:pPr>
            <w:r>
              <w:rPr>
                <w:rFonts w:eastAsia="Batang"/>
                <w:lang w:eastAsia="ja-JP"/>
              </w:rPr>
              <w:t>O</w:t>
            </w:r>
          </w:p>
        </w:tc>
        <w:tc>
          <w:tcPr>
            <w:tcW w:w="1013" w:type="dxa"/>
            <w:tcBorders>
              <w:top w:val="single" w:color="auto" w:sz="4" w:space="0"/>
              <w:left w:val="single" w:color="auto" w:sz="4" w:space="0"/>
              <w:bottom w:val="single" w:color="auto" w:sz="4" w:space="0"/>
              <w:right w:val="single" w:color="auto" w:sz="4" w:space="0"/>
            </w:tcBorders>
            <w:vAlign w:val="top"/>
          </w:tcPr>
          <w:p>
            <w:pPr>
              <w:pStyle w:val="53"/>
              <w:rPr>
                <w:bCs/>
                <w:i/>
                <w:szCs w:val="18"/>
                <w:lang w:eastAsia="ja-JP"/>
              </w:rPr>
            </w:pPr>
          </w:p>
        </w:tc>
        <w:tc>
          <w:tcPr>
            <w:tcW w:w="1538" w:type="dxa"/>
            <w:tcBorders>
              <w:top w:val="single" w:color="auto" w:sz="4" w:space="0"/>
              <w:left w:val="single" w:color="auto" w:sz="4" w:space="0"/>
              <w:bottom w:val="single" w:color="auto" w:sz="4" w:space="0"/>
              <w:right w:val="single" w:color="auto" w:sz="4" w:space="0"/>
            </w:tcBorders>
            <w:vAlign w:val="top"/>
          </w:tcPr>
          <w:p>
            <w:pPr>
              <w:pStyle w:val="53"/>
            </w:pPr>
            <w:r>
              <w:rPr>
                <w:lang w:eastAsia="ja-JP"/>
              </w:rPr>
              <w:t>9.2.1.17</w:t>
            </w:r>
          </w:p>
        </w:tc>
        <w:tc>
          <w:tcPr>
            <w:tcW w:w="1843" w:type="dxa"/>
            <w:tcBorders>
              <w:top w:val="single" w:color="auto" w:sz="4" w:space="0"/>
              <w:left w:val="single" w:color="auto" w:sz="4" w:space="0"/>
              <w:bottom w:val="single" w:color="auto" w:sz="4" w:space="0"/>
              <w:right w:val="single" w:color="auto" w:sz="4" w:space="0"/>
            </w:tcBorders>
            <w:vAlign w:val="top"/>
          </w:tcPr>
          <w:p>
            <w:pPr>
              <w:pStyle w:val="53"/>
              <w:rPr>
                <w:iCs/>
                <w:lang w:eastAsia="ja-JP"/>
              </w:rPr>
            </w:pPr>
            <w:r>
              <w:rPr>
                <w:iCs/>
                <w:lang w:eastAsia="ja-JP"/>
              </w:rPr>
              <w:t xml:space="preserve">Applicable for the QoS flows contained in the </w:t>
            </w:r>
            <w:r>
              <w:rPr>
                <w:i/>
                <w:iCs/>
                <w:lang w:eastAsia="ja-JP"/>
              </w:rPr>
              <w:t>QoS Flows To Be Setup List</w:t>
            </w:r>
            <w:r>
              <w:rPr>
                <w:iCs/>
                <w:lang w:eastAsia="ja-JP"/>
              </w:rPr>
              <w:t xml:space="preserve"> IE.</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iCs/>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vAlign w:val="top"/>
          </w:tcPr>
          <w:p>
            <w:pPr>
              <w:pStyle w:val="53"/>
              <w:rPr>
                <w:b/>
                <w:lang w:eastAsia="ja-JP"/>
              </w:rPr>
            </w:pPr>
            <w:r>
              <w:rPr>
                <w:rFonts w:eastAsia="Batang"/>
                <w:b/>
                <w:lang w:eastAsia="ja-JP"/>
              </w:rPr>
              <w:t>QoS Flows To Be Modified List</w:t>
            </w:r>
          </w:p>
        </w:tc>
        <w:tc>
          <w:tcPr>
            <w:tcW w:w="1134" w:type="dxa"/>
            <w:vAlign w:val="top"/>
          </w:tcPr>
          <w:p>
            <w:pPr>
              <w:pStyle w:val="53"/>
              <w:rPr>
                <w:rFonts w:eastAsia="Batang"/>
                <w:lang w:eastAsia="ja-JP"/>
              </w:rPr>
            </w:pPr>
          </w:p>
        </w:tc>
        <w:tc>
          <w:tcPr>
            <w:tcW w:w="1013" w:type="dxa"/>
            <w:vAlign w:val="top"/>
          </w:tcPr>
          <w:p>
            <w:pPr>
              <w:pStyle w:val="53"/>
              <w:rPr>
                <w:bCs/>
                <w:i/>
                <w:szCs w:val="18"/>
                <w:lang w:eastAsia="ja-JP"/>
              </w:rPr>
            </w:pPr>
            <w:r>
              <w:rPr>
                <w:i/>
                <w:lang w:eastAsia="ja-JP"/>
              </w:rPr>
              <w:t>0..1</w:t>
            </w:r>
          </w:p>
        </w:tc>
        <w:tc>
          <w:tcPr>
            <w:tcW w:w="1538" w:type="dxa"/>
            <w:vAlign w:val="top"/>
          </w:tcPr>
          <w:p>
            <w:pPr>
              <w:pStyle w:val="53"/>
              <w:rPr>
                <w:lang w:eastAsia="ja-JP"/>
              </w:rPr>
            </w:pPr>
          </w:p>
        </w:tc>
        <w:tc>
          <w:tcPr>
            <w:tcW w:w="1843" w:type="dxa"/>
            <w:vAlign w:val="top"/>
          </w:tcPr>
          <w:p>
            <w:pPr>
              <w:pStyle w:val="53"/>
              <w:rPr>
                <w:iCs/>
                <w:lang w:eastAsia="ja-JP"/>
              </w:rPr>
            </w:pPr>
          </w:p>
        </w:tc>
        <w:tc>
          <w:tcPr>
            <w:tcW w:w="1134" w:type="dxa"/>
            <w:vAlign w:val="top"/>
          </w:tcPr>
          <w:p>
            <w:pPr>
              <w:pStyle w:val="52"/>
              <w:rPr>
                <w:iCs/>
                <w:lang w:eastAsia="ja-JP"/>
              </w:rPr>
            </w:pPr>
            <w:r>
              <w:rPr>
                <w:lang w:eastAsia="ja-JP"/>
              </w:rPr>
              <w:t>–</w:t>
            </w:r>
          </w:p>
        </w:tc>
        <w:tc>
          <w:tcPr>
            <w:tcW w:w="1134" w:type="dxa"/>
            <w:vAlign w:val="top"/>
          </w:tcPr>
          <w:p>
            <w:pPr>
              <w:pStyle w:val="52"/>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vAlign w:val="top"/>
          </w:tcPr>
          <w:p>
            <w:pPr>
              <w:pStyle w:val="53"/>
              <w:ind w:left="113"/>
              <w:rPr>
                <w:rFonts w:eastAsia="Batang"/>
                <w:b/>
                <w:lang w:eastAsia="ja-JP"/>
              </w:rPr>
            </w:pPr>
            <w:r>
              <w:rPr>
                <w:rFonts w:eastAsia="Batang"/>
                <w:b/>
                <w:lang w:eastAsia="ja-JP"/>
              </w:rPr>
              <w:t>&gt;QoS Flows To Be Modified Item</w:t>
            </w:r>
          </w:p>
        </w:tc>
        <w:tc>
          <w:tcPr>
            <w:tcW w:w="1134" w:type="dxa"/>
            <w:vAlign w:val="top"/>
          </w:tcPr>
          <w:p>
            <w:pPr>
              <w:pStyle w:val="53"/>
              <w:rPr>
                <w:rFonts w:eastAsia="Batang"/>
                <w:lang w:eastAsia="ja-JP"/>
              </w:rPr>
            </w:pPr>
          </w:p>
        </w:tc>
        <w:tc>
          <w:tcPr>
            <w:tcW w:w="1013" w:type="dxa"/>
            <w:vAlign w:val="top"/>
          </w:tcPr>
          <w:p>
            <w:pPr>
              <w:pStyle w:val="53"/>
              <w:rPr>
                <w:lang w:eastAsia="ja-JP"/>
              </w:rPr>
            </w:pPr>
            <w:r>
              <w:rPr>
                <w:bCs/>
                <w:i/>
                <w:szCs w:val="18"/>
                <w:lang w:eastAsia="ja-JP"/>
              </w:rPr>
              <w:t>1 .. &lt;maxnoofQoSFlows&gt;</w:t>
            </w:r>
          </w:p>
        </w:tc>
        <w:tc>
          <w:tcPr>
            <w:tcW w:w="1538" w:type="dxa"/>
            <w:vAlign w:val="top"/>
          </w:tcPr>
          <w:p>
            <w:pPr>
              <w:pStyle w:val="53"/>
              <w:rPr>
                <w:lang w:eastAsia="ja-JP"/>
              </w:rPr>
            </w:pPr>
          </w:p>
        </w:tc>
        <w:tc>
          <w:tcPr>
            <w:tcW w:w="1843" w:type="dxa"/>
            <w:vAlign w:val="top"/>
          </w:tcPr>
          <w:p>
            <w:pPr>
              <w:pStyle w:val="53"/>
              <w:rPr>
                <w:iCs/>
                <w:lang w:eastAsia="ja-JP"/>
              </w:rPr>
            </w:pPr>
          </w:p>
        </w:tc>
        <w:tc>
          <w:tcPr>
            <w:tcW w:w="1134" w:type="dxa"/>
            <w:vAlign w:val="top"/>
          </w:tcPr>
          <w:p>
            <w:pPr>
              <w:pStyle w:val="52"/>
              <w:rPr>
                <w:iCs/>
                <w:lang w:eastAsia="ja-JP"/>
              </w:rPr>
            </w:pPr>
            <w:r>
              <w:rPr>
                <w:lang w:eastAsia="ja-JP"/>
              </w:rPr>
              <w:t>–</w:t>
            </w:r>
          </w:p>
        </w:tc>
        <w:tc>
          <w:tcPr>
            <w:tcW w:w="1134" w:type="dxa"/>
            <w:vAlign w:val="top"/>
          </w:tcPr>
          <w:p>
            <w:pPr>
              <w:pStyle w:val="52"/>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vAlign w:val="top"/>
          </w:tcPr>
          <w:p>
            <w:pPr>
              <w:pStyle w:val="53"/>
              <w:ind w:left="227"/>
              <w:rPr>
                <w:rFonts w:eastAsia="Batang"/>
                <w:lang w:eastAsia="ja-JP"/>
              </w:rPr>
            </w:pPr>
            <w:r>
              <w:rPr>
                <w:rFonts w:eastAsia="Batang"/>
                <w:lang w:eastAsia="ja-JP"/>
              </w:rPr>
              <w:t xml:space="preserve">&gt;&gt;QoS Flow </w:t>
            </w:r>
            <w:r>
              <w:rPr>
                <w:rFonts w:cs="Arial"/>
                <w:bCs/>
                <w:iCs/>
                <w:lang w:eastAsia="ja-JP"/>
              </w:rPr>
              <w:t>Identifier</w:t>
            </w:r>
            <w:r>
              <w:rPr>
                <w:lang w:eastAsia="ja-JP"/>
              </w:rPr>
              <w:t xml:space="preserve"> </w:t>
            </w:r>
          </w:p>
        </w:tc>
        <w:tc>
          <w:tcPr>
            <w:tcW w:w="1134" w:type="dxa"/>
            <w:vAlign w:val="top"/>
          </w:tcPr>
          <w:p>
            <w:pPr>
              <w:pStyle w:val="53"/>
              <w:rPr>
                <w:rFonts w:eastAsia="Batang"/>
                <w:lang w:eastAsia="ja-JP"/>
              </w:rPr>
            </w:pPr>
            <w:r>
              <w:rPr>
                <w:rFonts w:eastAsia="Batang"/>
                <w:lang w:eastAsia="ja-JP"/>
              </w:rPr>
              <w:t>M</w:t>
            </w:r>
          </w:p>
        </w:tc>
        <w:tc>
          <w:tcPr>
            <w:tcW w:w="1013" w:type="dxa"/>
            <w:vAlign w:val="top"/>
          </w:tcPr>
          <w:p>
            <w:pPr>
              <w:pStyle w:val="53"/>
              <w:rPr>
                <w:bCs/>
                <w:i/>
                <w:szCs w:val="18"/>
                <w:lang w:eastAsia="ja-JP"/>
              </w:rPr>
            </w:pPr>
          </w:p>
        </w:tc>
        <w:tc>
          <w:tcPr>
            <w:tcW w:w="1538" w:type="dxa"/>
            <w:vAlign w:val="top"/>
          </w:tcPr>
          <w:p>
            <w:pPr>
              <w:pStyle w:val="53"/>
              <w:rPr>
                <w:lang w:eastAsia="ja-JP"/>
              </w:rPr>
            </w:pPr>
            <w:r>
              <w:rPr>
                <w:lang w:eastAsia="ja-JP"/>
              </w:rPr>
              <w:t>9.2.3.10</w:t>
            </w:r>
          </w:p>
        </w:tc>
        <w:tc>
          <w:tcPr>
            <w:tcW w:w="1843" w:type="dxa"/>
            <w:vAlign w:val="top"/>
          </w:tcPr>
          <w:p>
            <w:pPr>
              <w:pStyle w:val="53"/>
              <w:rPr>
                <w:iCs/>
                <w:lang w:eastAsia="ja-JP"/>
              </w:rPr>
            </w:pPr>
          </w:p>
        </w:tc>
        <w:tc>
          <w:tcPr>
            <w:tcW w:w="1134" w:type="dxa"/>
            <w:vAlign w:val="top"/>
          </w:tcPr>
          <w:p>
            <w:pPr>
              <w:pStyle w:val="52"/>
              <w:rPr>
                <w:iCs/>
                <w:lang w:eastAsia="ja-JP"/>
              </w:rPr>
            </w:pPr>
            <w:r>
              <w:rPr>
                <w:lang w:eastAsia="ja-JP"/>
              </w:rPr>
              <w:t>–</w:t>
            </w:r>
          </w:p>
        </w:tc>
        <w:tc>
          <w:tcPr>
            <w:tcW w:w="1134" w:type="dxa"/>
            <w:vAlign w:val="top"/>
          </w:tcPr>
          <w:p>
            <w:pPr>
              <w:pStyle w:val="52"/>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vAlign w:val="top"/>
          </w:tcPr>
          <w:p>
            <w:pPr>
              <w:pStyle w:val="53"/>
              <w:ind w:left="227"/>
              <w:rPr>
                <w:rFonts w:eastAsia="Batang"/>
                <w:lang w:eastAsia="ja-JP"/>
              </w:rPr>
            </w:pPr>
            <w:r>
              <w:rPr>
                <w:rFonts w:eastAsia="Batang"/>
                <w:lang w:eastAsia="ja-JP"/>
              </w:rPr>
              <w:t>&gt;&gt;QoS Flow Level</w:t>
            </w:r>
            <w:r>
              <w:rPr>
                <w:lang w:eastAsia="ja-JP"/>
              </w:rPr>
              <w:t xml:space="preserve"> QoS Parameters </w:t>
            </w:r>
          </w:p>
        </w:tc>
        <w:tc>
          <w:tcPr>
            <w:tcW w:w="1134" w:type="dxa"/>
            <w:vAlign w:val="top"/>
          </w:tcPr>
          <w:p>
            <w:pPr>
              <w:pStyle w:val="53"/>
              <w:rPr>
                <w:rFonts w:eastAsia="Batang"/>
                <w:lang w:eastAsia="ja-JP"/>
              </w:rPr>
            </w:pPr>
            <w:r>
              <w:rPr>
                <w:rFonts w:eastAsia="Batang"/>
                <w:lang w:eastAsia="ja-JP"/>
              </w:rPr>
              <w:t>O</w:t>
            </w:r>
          </w:p>
        </w:tc>
        <w:tc>
          <w:tcPr>
            <w:tcW w:w="1013" w:type="dxa"/>
            <w:vAlign w:val="top"/>
          </w:tcPr>
          <w:p>
            <w:pPr>
              <w:pStyle w:val="53"/>
              <w:rPr>
                <w:bCs/>
                <w:i/>
                <w:szCs w:val="18"/>
                <w:lang w:eastAsia="ja-JP"/>
              </w:rPr>
            </w:pPr>
          </w:p>
        </w:tc>
        <w:tc>
          <w:tcPr>
            <w:tcW w:w="1538" w:type="dxa"/>
            <w:vAlign w:val="top"/>
          </w:tcPr>
          <w:p>
            <w:pPr>
              <w:pStyle w:val="53"/>
              <w:rPr>
                <w:lang w:eastAsia="ja-JP"/>
              </w:rPr>
            </w:pPr>
            <w:r>
              <w:t>9.2.3.5</w:t>
            </w:r>
          </w:p>
        </w:tc>
        <w:tc>
          <w:tcPr>
            <w:tcW w:w="1843" w:type="dxa"/>
            <w:vAlign w:val="top"/>
          </w:tcPr>
          <w:p>
            <w:pPr>
              <w:pStyle w:val="53"/>
              <w:rPr>
                <w:iCs/>
                <w:lang w:eastAsia="ja-JP"/>
              </w:rPr>
            </w:pPr>
            <w:r>
              <w:rPr>
                <w:iCs/>
                <w:lang w:eastAsia="ja-JP"/>
              </w:rPr>
              <w:t xml:space="preserve">For GBR QoS flows, this IE contains GBR QoS flow information as received at NG-C </w:t>
            </w:r>
          </w:p>
        </w:tc>
        <w:tc>
          <w:tcPr>
            <w:tcW w:w="1134" w:type="dxa"/>
            <w:vAlign w:val="top"/>
          </w:tcPr>
          <w:p>
            <w:pPr>
              <w:pStyle w:val="52"/>
              <w:rPr>
                <w:iCs/>
                <w:lang w:eastAsia="ja-JP"/>
              </w:rPr>
            </w:pPr>
            <w:r>
              <w:rPr>
                <w:lang w:eastAsia="ja-JP"/>
              </w:rPr>
              <w:t>–</w:t>
            </w:r>
          </w:p>
        </w:tc>
        <w:tc>
          <w:tcPr>
            <w:tcW w:w="1134" w:type="dxa"/>
            <w:vAlign w:val="top"/>
          </w:tcPr>
          <w:p>
            <w:pPr>
              <w:pStyle w:val="52"/>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vAlign w:val="top"/>
          </w:tcPr>
          <w:p>
            <w:pPr>
              <w:pStyle w:val="53"/>
              <w:ind w:left="227"/>
              <w:rPr>
                <w:rFonts w:eastAsia="Batang"/>
                <w:lang w:eastAsia="ja-JP"/>
              </w:rPr>
            </w:pPr>
            <w:r>
              <w:rPr>
                <w:rFonts w:eastAsia="Batang"/>
                <w:lang w:eastAsia="ja-JP"/>
              </w:rPr>
              <w:t>&gt;&gt;Offered GBR QoS Flow Information</w:t>
            </w:r>
            <w:r>
              <w:rPr>
                <w:lang w:eastAsia="ja-JP"/>
              </w:rPr>
              <w:t xml:space="preserve"> </w:t>
            </w:r>
          </w:p>
        </w:tc>
        <w:tc>
          <w:tcPr>
            <w:tcW w:w="1134" w:type="dxa"/>
            <w:vAlign w:val="top"/>
          </w:tcPr>
          <w:p>
            <w:pPr>
              <w:pStyle w:val="53"/>
              <w:rPr>
                <w:rFonts w:eastAsia="Batang"/>
                <w:lang w:eastAsia="ja-JP"/>
              </w:rPr>
            </w:pPr>
            <w:r>
              <w:rPr>
                <w:rFonts w:eastAsia="Batang"/>
                <w:lang w:eastAsia="ja-JP"/>
              </w:rPr>
              <w:t>O</w:t>
            </w:r>
          </w:p>
        </w:tc>
        <w:tc>
          <w:tcPr>
            <w:tcW w:w="1013" w:type="dxa"/>
            <w:vAlign w:val="top"/>
          </w:tcPr>
          <w:p>
            <w:pPr>
              <w:pStyle w:val="53"/>
              <w:rPr>
                <w:bCs/>
                <w:i/>
                <w:szCs w:val="18"/>
                <w:lang w:eastAsia="ja-JP"/>
              </w:rPr>
            </w:pPr>
          </w:p>
        </w:tc>
        <w:tc>
          <w:tcPr>
            <w:tcW w:w="1538" w:type="dxa"/>
            <w:vAlign w:val="top"/>
          </w:tcPr>
          <w:p>
            <w:pPr>
              <w:pStyle w:val="53"/>
            </w:pPr>
            <w:r>
              <w:t>GBR QoS Flow Information</w:t>
            </w:r>
          </w:p>
          <w:p>
            <w:pPr>
              <w:pStyle w:val="53"/>
            </w:pPr>
            <w:r>
              <w:t>9.2.3.6</w:t>
            </w:r>
          </w:p>
        </w:tc>
        <w:tc>
          <w:tcPr>
            <w:tcW w:w="1843" w:type="dxa"/>
            <w:vAlign w:val="top"/>
          </w:tcPr>
          <w:p>
            <w:pPr>
              <w:pStyle w:val="53"/>
              <w:rPr>
                <w:iCs/>
                <w:lang w:eastAsia="ja-JP"/>
              </w:rPr>
            </w:pPr>
            <w:r>
              <w:rPr>
                <w:iCs/>
                <w:lang w:eastAsia="ja-JP"/>
              </w:rPr>
              <w:t xml:space="preserve">This IE contains M-Node offered GBR QoS Flow Information. </w:t>
            </w:r>
          </w:p>
        </w:tc>
        <w:tc>
          <w:tcPr>
            <w:tcW w:w="1134" w:type="dxa"/>
            <w:vAlign w:val="top"/>
          </w:tcPr>
          <w:p>
            <w:pPr>
              <w:pStyle w:val="52"/>
              <w:rPr>
                <w:iCs/>
                <w:lang w:eastAsia="ja-JP"/>
              </w:rPr>
            </w:pPr>
            <w:r>
              <w:rPr>
                <w:lang w:eastAsia="ja-JP"/>
              </w:rPr>
              <w:t>–</w:t>
            </w:r>
          </w:p>
        </w:tc>
        <w:tc>
          <w:tcPr>
            <w:tcW w:w="1134" w:type="dxa"/>
            <w:vAlign w:val="top"/>
          </w:tcPr>
          <w:p>
            <w:pPr>
              <w:pStyle w:val="52"/>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vAlign w:val="top"/>
          </w:tcPr>
          <w:p>
            <w:pPr>
              <w:pStyle w:val="53"/>
              <w:rPr>
                <w:rFonts w:eastAsia="Batang"/>
                <w:lang w:eastAsia="ja-JP"/>
              </w:rPr>
            </w:pPr>
            <w:r>
              <w:rPr>
                <w:rFonts w:eastAsia="Batang"/>
                <w:lang w:eastAsia="ja-JP"/>
              </w:rPr>
              <w:t>QoS Flows To Be Released List</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rFonts w:eastAsia="Batang"/>
              </w:rPr>
            </w:pPr>
          </w:p>
        </w:tc>
        <w:tc>
          <w:tcPr>
            <w:tcW w:w="1013" w:type="dxa"/>
            <w:tcBorders>
              <w:top w:val="single" w:color="auto" w:sz="4" w:space="0"/>
              <w:left w:val="single" w:color="auto" w:sz="4" w:space="0"/>
              <w:bottom w:val="single" w:color="auto" w:sz="4" w:space="0"/>
              <w:right w:val="single" w:color="auto" w:sz="4" w:space="0"/>
            </w:tcBorders>
            <w:vAlign w:val="top"/>
          </w:tcPr>
          <w:p>
            <w:pPr>
              <w:pStyle w:val="53"/>
              <w:rPr>
                <w:bCs/>
                <w:i/>
                <w:szCs w:val="18"/>
                <w:lang w:eastAsia="ja-JP"/>
              </w:rPr>
            </w:pPr>
            <w:r>
              <w:rPr>
                <w:i/>
                <w:lang w:eastAsia="ja-JP"/>
              </w:rPr>
              <w:t>0..1</w:t>
            </w:r>
          </w:p>
        </w:tc>
        <w:tc>
          <w:tcPr>
            <w:tcW w:w="1538" w:type="dxa"/>
            <w:tcBorders>
              <w:top w:val="single" w:color="auto" w:sz="4" w:space="0"/>
              <w:left w:val="single" w:color="auto" w:sz="4" w:space="0"/>
              <w:bottom w:val="single" w:color="auto" w:sz="4" w:space="0"/>
              <w:right w:val="single" w:color="auto" w:sz="4" w:space="0"/>
            </w:tcBorders>
            <w:vAlign w:val="top"/>
          </w:tcPr>
          <w:p>
            <w:pPr>
              <w:pStyle w:val="53"/>
            </w:pPr>
            <w:r>
              <w:t>QoS Flow List with Cause</w:t>
            </w:r>
          </w:p>
          <w:p>
            <w:pPr>
              <w:pStyle w:val="53"/>
            </w:pPr>
            <w:r>
              <w:t>9.2.1.4</w:t>
            </w:r>
          </w:p>
        </w:tc>
        <w:tc>
          <w:tcPr>
            <w:tcW w:w="1843" w:type="dxa"/>
            <w:tcBorders>
              <w:top w:val="single" w:color="auto" w:sz="4" w:space="0"/>
              <w:left w:val="single" w:color="auto" w:sz="4" w:space="0"/>
              <w:bottom w:val="single" w:color="auto" w:sz="4" w:space="0"/>
              <w:right w:val="single" w:color="auto" w:sz="4" w:space="0"/>
            </w:tcBorders>
            <w:vAlign w:val="top"/>
          </w:tcPr>
          <w:p>
            <w:pPr>
              <w:pStyle w:val="53"/>
              <w:rPr>
                <w:iCs/>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iCs/>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vAlign w:val="top"/>
          </w:tcPr>
          <w:p>
            <w:pPr>
              <w:pStyle w:val="53"/>
              <w:rPr>
                <w:rFonts w:eastAsia="Batang"/>
                <w:b/>
                <w:lang w:eastAsia="ja-JP"/>
              </w:rPr>
            </w:pPr>
            <w:r>
              <w:rPr>
                <w:rFonts w:eastAsia="Batang"/>
                <w:b/>
                <w:lang w:eastAsia="ja-JP"/>
              </w:rPr>
              <w:t>DRBs To Be Modified List</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rFonts w:eastAsia="Batang"/>
              </w:rPr>
            </w:pPr>
          </w:p>
        </w:tc>
        <w:tc>
          <w:tcPr>
            <w:tcW w:w="1013"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r>
              <w:rPr>
                <w:i/>
                <w:lang w:eastAsia="ja-JP"/>
              </w:rPr>
              <w:t>0..1</w:t>
            </w:r>
          </w:p>
        </w:tc>
        <w:tc>
          <w:tcPr>
            <w:tcW w:w="1538" w:type="dxa"/>
            <w:tcBorders>
              <w:top w:val="single" w:color="auto" w:sz="4" w:space="0"/>
              <w:left w:val="single" w:color="auto" w:sz="4" w:space="0"/>
              <w:bottom w:val="single" w:color="auto" w:sz="4" w:space="0"/>
              <w:right w:val="single" w:color="auto" w:sz="4" w:space="0"/>
            </w:tcBorders>
            <w:vAlign w:val="top"/>
          </w:tcPr>
          <w:p>
            <w:pPr>
              <w:pStyle w:val="53"/>
            </w:pPr>
          </w:p>
        </w:tc>
        <w:tc>
          <w:tcPr>
            <w:tcW w:w="1843" w:type="dxa"/>
            <w:tcBorders>
              <w:top w:val="single" w:color="auto" w:sz="4" w:space="0"/>
              <w:left w:val="single" w:color="auto" w:sz="4" w:space="0"/>
              <w:bottom w:val="single" w:color="auto" w:sz="4" w:space="0"/>
              <w:right w:val="single" w:color="auto" w:sz="4" w:space="0"/>
            </w:tcBorders>
            <w:vAlign w:val="top"/>
          </w:tcPr>
          <w:p>
            <w:pPr>
              <w:pStyle w:val="53"/>
              <w:rPr>
                <w:iCs/>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iCs/>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vAlign w:val="top"/>
          </w:tcPr>
          <w:p>
            <w:pPr>
              <w:pStyle w:val="53"/>
              <w:ind w:left="113"/>
              <w:rPr>
                <w:rFonts w:eastAsia="Batang"/>
                <w:b/>
                <w:lang w:eastAsia="ja-JP"/>
              </w:rPr>
            </w:pPr>
            <w:r>
              <w:rPr>
                <w:rFonts w:eastAsia="Batang"/>
                <w:b/>
                <w:lang w:eastAsia="ja-JP"/>
              </w:rPr>
              <w:t>&gt;DRBs to Be Modified Item</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rFonts w:eastAsia="Batang"/>
              </w:rPr>
            </w:pPr>
          </w:p>
        </w:tc>
        <w:tc>
          <w:tcPr>
            <w:tcW w:w="1013"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r>
              <w:rPr>
                <w:i/>
                <w:lang w:eastAsia="ja-JP"/>
              </w:rPr>
              <w:t>1 .. &lt;maxnoofDRBs&gt;</w:t>
            </w:r>
          </w:p>
        </w:tc>
        <w:tc>
          <w:tcPr>
            <w:tcW w:w="1538" w:type="dxa"/>
            <w:tcBorders>
              <w:top w:val="single" w:color="auto" w:sz="4" w:space="0"/>
              <w:left w:val="single" w:color="auto" w:sz="4" w:space="0"/>
              <w:bottom w:val="single" w:color="auto" w:sz="4" w:space="0"/>
              <w:right w:val="single" w:color="auto" w:sz="4" w:space="0"/>
            </w:tcBorders>
            <w:vAlign w:val="top"/>
          </w:tcPr>
          <w:p>
            <w:pPr>
              <w:pStyle w:val="53"/>
            </w:pPr>
          </w:p>
        </w:tc>
        <w:tc>
          <w:tcPr>
            <w:tcW w:w="1843" w:type="dxa"/>
            <w:tcBorders>
              <w:top w:val="single" w:color="auto" w:sz="4" w:space="0"/>
              <w:left w:val="single" w:color="auto" w:sz="4" w:space="0"/>
              <w:bottom w:val="single" w:color="auto" w:sz="4" w:space="0"/>
              <w:right w:val="single" w:color="auto" w:sz="4" w:space="0"/>
            </w:tcBorders>
            <w:vAlign w:val="top"/>
          </w:tcPr>
          <w:p>
            <w:pPr>
              <w:pStyle w:val="53"/>
              <w:rPr>
                <w:iCs/>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iCs/>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vAlign w:val="top"/>
          </w:tcPr>
          <w:p>
            <w:pPr>
              <w:pStyle w:val="53"/>
              <w:ind w:left="227"/>
              <w:rPr>
                <w:rFonts w:eastAsia="Batang"/>
                <w:lang w:eastAsia="ja-JP"/>
              </w:rPr>
            </w:pPr>
            <w:r>
              <w:rPr>
                <w:rFonts w:eastAsia="Batang"/>
                <w:lang w:eastAsia="ja-JP"/>
              </w:rPr>
              <w:t>&gt;&gt;DRB ID</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rFonts w:eastAsia="Batang"/>
              </w:rPr>
            </w:pPr>
            <w:r>
              <w:rPr>
                <w:rFonts w:eastAsia="Batang"/>
              </w:rPr>
              <w:t>M</w:t>
            </w:r>
          </w:p>
        </w:tc>
        <w:tc>
          <w:tcPr>
            <w:tcW w:w="1013"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538" w:type="dxa"/>
            <w:tcBorders>
              <w:top w:val="single" w:color="auto" w:sz="4" w:space="0"/>
              <w:left w:val="single" w:color="auto" w:sz="4" w:space="0"/>
              <w:bottom w:val="single" w:color="auto" w:sz="4" w:space="0"/>
              <w:right w:val="single" w:color="auto" w:sz="4" w:space="0"/>
            </w:tcBorders>
            <w:vAlign w:val="top"/>
          </w:tcPr>
          <w:p>
            <w:pPr>
              <w:pStyle w:val="53"/>
            </w:pPr>
            <w:r>
              <w:rPr>
                <w:lang w:eastAsia="ja-JP"/>
              </w:rPr>
              <w:t>9.2.3.33</w:t>
            </w:r>
          </w:p>
        </w:tc>
        <w:tc>
          <w:tcPr>
            <w:tcW w:w="1843" w:type="dxa"/>
            <w:tcBorders>
              <w:top w:val="single" w:color="auto" w:sz="4" w:space="0"/>
              <w:left w:val="single" w:color="auto" w:sz="4" w:space="0"/>
              <w:bottom w:val="single" w:color="auto" w:sz="4" w:space="0"/>
              <w:right w:val="single" w:color="auto" w:sz="4" w:space="0"/>
            </w:tcBorders>
            <w:vAlign w:val="top"/>
          </w:tcPr>
          <w:p>
            <w:pPr>
              <w:pStyle w:val="53"/>
              <w:rPr>
                <w:iCs/>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iCs/>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vAlign w:val="top"/>
          </w:tcPr>
          <w:p>
            <w:pPr>
              <w:pStyle w:val="53"/>
              <w:ind w:left="227"/>
              <w:rPr>
                <w:rFonts w:eastAsia="Batang"/>
                <w:lang w:eastAsia="ja-JP"/>
              </w:rPr>
            </w:pPr>
            <w:r>
              <w:rPr>
                <w:rFonts w:eastAsia="Batang"/>
                <w:lang w:eastAsia="ja-JP"/>
              </w:rPr>
              <w:t>&gt;&gt;MN DL CG UP TNL Information</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rFonts w:eastAsia="Batang"/>
              </w:rPr>
            </w:pPr>
            <w:r>
              <w:rPr>
                <w:rFonts w:eastAsia="Batang"/>
              </w:rPr>
              <w:t>O</w:t>
            </w:r>
          </w:p>
        </w:tc>
        <w:tc>
          <w:tcPr>
            <w:tcW w:w="1013"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538" w:type="dxa"/>
            <w:tcBorders>
              <w:top w:val="single" w:color="auto" w:sz="4" w:space="0"/>
              <w:left w:val="single" w:color="auto" w:sz="4" w:space="0"/>
              <w:bottom w:val="single" w:color="auto" w:sz="4" w:space="0"/>
              <w:right w:val="single" w:color="auto" w:sz="4" w:space="0"/>
            </w:tcBorders>
            <w:vAlign w:val="top"/>
          </w:tcPr>
          <w:p>
            <w:pPr>
              <w:pStyle w:val="53"/>
            </w:pPr>
            <w:r>
              <w:t>UP Transport Parameters 9.2.3.76</w:t>
            </w:r>
          </w:p>
        </w:tc>
        <w:tc>
          <w:tcPr>
            <w:tcW w:w="1843" w:type="dxa"/>
            <w:tcBorders>
              <w:top w:val="single" w:color="auto" w:sz="4" w:space="0"/>
              <w:left w:val="single" w:color="auto" w:sz="4" w:space="0"/>
              <w:bottom w:val="single" w:color="auto" w:sz="4" w:space="0"/>
              <w:right w:val="single" w:color="auto" w:sz="4" w:space="0"/>
            </w:tcBorders>
            <w:vAlign w:val="top"/>
          </w:tcPr>
          <w:p>
            <w:pPr>
              <w:pStyle w:val="53"/>
              <w:rPr>
                <w:iCs/>
                <w:lang w:eastAsia="ja-JP"/>
              </w:rPr>
            </w:pPr>
            <w:r>
              <w:rPr>
                <w:iCs/>
                <w:lang w:eastAsia="ja-JP"/>
              </w:rPr>
              <w:t>M-NG-RAN node GTP-U endpoint(s) of a DRB’s Xn transport bearer at its lower layer MCG resource. For delivery of DL PDUs.</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iCs/>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vAlign w:val="top"/>
          </w:tcPr>
          <w:p>
            <w:pPr>
              <w:pStyle w:val="53"/>
              <w:ind w:left="227"/>
              <w:rPr>
                <w:rFonts w:eastAsia="Batang"/>
                <w:lang w:eastAsia="ja-JP"/>
              </w:rPr>
            </w:pPr>
            <w:r>
              <w:rPr>
                <w:rFonts w:eastAsia="Batang"/>
                <w:lang w:eastAsia="ja-JP"/>
              </w:rPr>
              <w:t>&gt;&gt;secondary MN DL PDCP UP TNL Information</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rFonts w:eastAsia="Batang"/>
              </w:rPr>
            </w:pPr>
            <w:r>
              <w:rPr>
                <w:rFonts w:eastAsia="Batang"/>
              </w:rPr>
              <w:t>O</w:t>
            </w:r>
          </w:p>
        </w:tc>
        <w:tc>
          <w:tcPr>
            <w:tcW w:w="1013"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538" w:type="dxa"/>
            <w:tcBorders>
              <w:top w:val="single" w:color="auto" w:sz="4" w:space="0"/>
              <w:left w:val="single" w:color="auto" w:sz="4" w:space="0"/>
              <w:bottom w:val="single" w:color="auto" w:sz="4" w:space="0"/>
              <w:right w:val="single" w:color="auto" w:sz="4" w:space="0"/>
            </w:tcBorders>
            <w:vAlign w:val="top"/>
          </w:tcPr>
          <w:p>
            <w:pPr>
              <w:pStyle w:val="53"/>
            </w:pPr>
            <w:r>
              <w:t>UP Transport Parameters 9.2.3.76</w:t>
            </w:r>
          </w:p>
        </w:tc>
        <w:tc>
          <w:tcPr>
            <w:tcW w:w="1843" w:type="dxa"/>
            <w:tcBorders>
              <w:top w:val="single" w:color="auto" w:sz="4" w:space="0"/>
              <w:left w:val="single" w:color="auto" w:sz="4" w:space="0"/>
              <w:bottom w:val="single" w:color="auto" w:sz="4" w:space="0"/>
              <w:right w:val="single" w:color="auto" w:sz="4" w:space="0"/>
            </w:tcBorders>
            <w:vAlign w:val="top"/>
          </w:tcPr>
          <w:p>
            <w:pPr>
              <w:pStyle w:val="53"/>
              <w:rPr>
                <w:iCs/>
                <w:lang w:eastAsia="ja-JP"/>
              </w:rPr>
            </w:pPr>
            <w:r>
              <w:rPr>
                <w:iCs/>
                <w:lang w:eastAsia="ja-JP"/>
              </w:rPr>
              <w:t>M-NG-RAN node GTP-U endpoint(s) of a DRB’s Xn transport bearer at its lower layer MCG resource. For delivery of DL PDUs in case of PDCP duplication.</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iCs/>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vAlign w:val="top"/>
          </w:tcPr>
          <w:p>
            <w:pPr>
              <w:pStyle w:val="53"/>
              <w:ind w:left="227"/>
              <w:rPr>
                <w:rFonts w:eastAsia="Batang"/>
                <w:lang w:eastAsia="ja-JP"/>
              </w:rPr>
            </w:pPr>
            <w:r>
              <w:rPr>
                <w:rFonts w:eastAsia="Batang"/>
                <w:lang w:eastAsia="ja-JP"/>
              </w:rPr>
              <w:t>&gt;&gt;LCID</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rFonts w:eastAsia="Batang"/>
              </w:rPr>
            </w:pPr>
            <w:r>
              <w:rPr>
                <w:rFonts w:eastAsia="Batang"/>
              </w:rPr>
              <w:t>O</w:t>
            </w:r>
          </w:p>
        </w:tc>
        <w:tc>
          <w:tcPr>
            <w:tcW w:w="1013"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538" w:type="dxa"/>
            <w:tcBorders>
              <w:top w:val="single" w:color="auto" w:sz="4" w:space="0"/>
              <w:left w:val="single" w:color="auto" w:sz="4" w:space="0"/>
              <w:bottom w:val="single" w:color="auto" w:sz="4" w:space="0"/>
              <w:right w:val="single" w:color="auto" w:sz="4" w:space="0"/>
            </w:tcBorders>
            <w:vAlign w:val="top"/>
          </w:tcPr>
          <w:p>
            <w:pPr>
              <w:pStyle w:val="53"/>
            </w:pPr>
            <w:r>
              <w:t>9.2.3.70</w:t>
            </w:r>
          </w:p>
        </w:tc>
        <w:tc>
          <w:tcPr>
            <w:tcW w:w="1843" w:type="dxa"/>
            <w:tcBorders>
              <w:top w:val="single" w:color="auto" w:sz="4" w:space="0"/>
              <w:left w:val="single" w:color="auto" w:sz="4" w:space="0"/>
              <w:bottom w:val="single" w:color="auto" w:sz="4" w:space="0"/>
              <w:right w:val="single" w:color="auto" w:sz="4" w:space="0"/>
            </w:tcBorders>
            <w:vAlign w:val="top"/>
          </w:tcPr>
          <w:p>
            <w:pPr>
              <w:pStyle w:val="53"/>
              <w:rPr>
                <w:iCs/>
                <w:lang w:eastAsia="ja-JP"/>
              </w:rPr>
            </w:pPr>
            <w:r>
              <w:rPr>
                <w:iCs/>
                <w:lang w:eastAsia="ja-JP"/>
              </w:rPr>
              <w:t>LCID for primary path if PDCP duplication is applied</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iCs/>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vAlign w:val="top"/>
          </w:tcPr>
          <w:p>
            <w:pPr>
              <w:pStyle w:val="53"/>
              <w:ind w:left="227"/>
              <w:rPr>
                <w:rFonts w:eastAsia="Batang"/>
                <w:lang w:eastAsia="ja-JP"/>
              </w:rPr>
            </w:pPr>
            <w:r>
              <w:rPr>
                <w:rFonts w:eastAsia="Batang"/>
                <w:lang w:eastAsia="ja-JP"/>
              </w:rPr>
              <w:t>&gt;&gt;RLC Status</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rFonts w:eastAsia="Batang"/>
                <w:lang w:eastAsia="ja-JP"/>
              </w:rPr>
            </w:pPr>
            <w:r>
              <w:rPr>
                <w:rFonts w:eastAsia="Batang"/>
                <w:lang w:eastAsia="ja-JP"/>
              </w:rPr>
              <w:t>O</w:t>
            </w:r>
          </w:p>
        </w:tc>
        <w:tc>
          <w:tcPr>
            <w:tcW w:w="1013"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538" w:type="dxa"/>
            <w:tcBorders>
              <w:top w:val="single" w:color="auto" w:sz="4" w:space="0"/>
              <w:left w:val="single" w:color="auto" w:sz="4" w:space="0"/>
              <w:bottom w:val="single" w:color="auto" w:sz="4" w:space="0"/>
              <w:right w:val="single" w:color="auto" w:sz="4" w:space="0"/>
            </w:tcBorders>
            <w:vAlign w:val="top"/>
          </w:tcPr>
          <w:p>
            <w:pPr>
              <w:pStyle w:val="53"/>
            </w:pPr>
            <w:r>
              <w:t>9.2.3.80</w:t>
            </w:r>
          </w:p>
        </w:tc>
        <w:tc>
          <w:tcPr>
            <w:tcW w:w="1843" w:type="dxa"/>
            <w:tcBorders>
              <w:top w:val="single" w:color="auto" w:sz="4" w:space="0"/>
              <w:left w:val="single" w:color="auto" w:sz="4" w:space="0"/>
              <w:bottom w:val="single" w:color="auto" w:sz="4" w:space="0"/>
              <w:right w:val="single" w:color="auto" w:sz="4" w:space="0"/>
            </w:tcBorders>
            <w:vAlign w:val="top"/>
          </w:tcPr>
          <w:p>
            <w:pPr>
              <w:pStyle w:val="53"/>
              <w:rPr>
                <w:iCs/>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iCs/>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vAlign w:val="top"/>
          </w:tcPr>
          <w:p>
            <w:pPr>
              <w:pStyle w:val="53"/>
              <w:rPr>
                <w:rFonts w:eastAsia="Batang"/>
                <w:lang w:eastAsia="ja-JP"/>
              </w:rPr>
            </w:pPr>
            <w:r>
              <w:rPr>
                <w:rFonts w:eastAsia="Batang" w:cs="Arial"/>
                <w:szCs w:val="18"/>
                <w:lang w:eastAsia="ja-JP"/>
              </w:rPr>
              <w:t>DRBs To Be Released List</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rFonts w:eastAsia="Batang"/>
                <w:lang w:eastAsia="ja-JP"/>
              </w:rPr>
            </w:pPr>
            <w:r>
              <w:rPr>
                <w:rFonts w:eastAsia="Batang" w:cs="Arial"/>
                <w:szCs w:val="18"/>
                <w:lang w:eastAsia="ja-JP"/>
              </w:rPr>
              <w:t>O</w:t>
            </w:r>
          </w:p>
        </w:tc>
        <w:tc>
          <w:tcPr>
            <w:tcW w:w="1013"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538" w:type="dxa"/>
            <w:tcBorders>
              <w:top w:val="single" w:color="auto" w:sz="4" w:space="0"/>
              <w:left w:val="single" w:color="auto" w:sz="4" w:space="0"/>
              <w:bottom w:val="single" w:color="auto" w:sz="4" w:space="0"/>
              <w:right w:val="single" w:color="auto" w:sz="4" w:space="0"/>
            </w:tcBorders>
            <w:vAlign w:val="top"/>
          </w:tcPr>
          <w:p>
            <w:pPr>
              <w:pStyle w:val="53"/>
              <w:rPr>
                <w:rFonts w:cs="Arial"/>
                <w:szCs w:val="18"/>
              </w:rPr>
            </w:pPr>
            <w:r>
              <w:rPr>
                <w:rFonts w:cs="Arial"/>
                <w:szCs w:val="18"/>
              </w:rPr>
              <w:t>DRB List with Cause</w:t>
            </w:r>
          </w:p>
          <w:p>
            <w:pPr>
              <w:pStyle w:val="53"/>
            </w:pPr>
            <w:r>
              <w:rPr>
                <w:rFonts w:cs="Arial"/>
                <w:szCs w:val="18"/>
              </w:rPr>
              <w:t>9.2.1.28</w:t>
            </w:r>
          </w:p>
        </w:tc>
        <w:tc>
          <w:tcPr>
            <w:tcW w:w="1843" w:type="dxa"/>
            <w:tcBorders>
              <w:top w:val="single" w:color="auto" w:sz="4" w:space="0"/>
              <w:left w:val="single" w:color="auto" w:sz="4" w:space="0"/>
              <w:bottom w:val="single" w:color="auto" w:sz="4" w:space="0"/>
              <w:right w:val="single" w:color="auto" w:sz="4" w:space="0"/>
            </w:tcBorders>
            <w:vAlign w:val="top"/>
          </w:tcPr>
          <w:p>
            <w:pPr>
              <w:pStyle w:val="53"/>
              <w:rPr>
                <w:iCs/>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iCs/>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vAlign w:val="top"/>
          </w:tcPr>
          <w:p>
            <w:pPr>
              <w:pStyle w:val="53"/>
              <w:rPr>
                <w:rFonts w:eastAsia="Batang" w:cs="Arial"/>
                <w:szCs w:val="18"/>
                <w:lang w:eastAsia="ja-JP"/>
              </w:rPr>
            </w:pPr>
            <w:r>
              <w:rPr>
                <w:lang w:eastAsia="ja-JP"/>
              </w:rPr>
              <w:t>Common Network Instance</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rFonts w:eastAsia="Batang" w:cs="Arial"/>
                <w:szCs w:val="18"/>
                <w:lang w:eastAsia="ja-JP"/>
              </w:rPr>
            </w:pPr>
            <w:r>
              <w:rPr>
                <w:rFonts w:eastAsia="Batang" w:cs="Arial"/>
                <w:szCs w:val="18"/>
                <w:lang w:eastAsia="ja-JP"/>
              </w:rPr>
              <w:t>O</w:t>
            </w:r>
          </w:p>
        </w:tc>
        <w:tc>
          <w:tcPr>
            <w:tcW w:w="1013"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538" w:type="dxa"/>
            <w:tcBorders>
              <w:top w:val="single" w:color="auto" w:sz="4" w:space="0"/>
              <w:left w:val="single" w:color="auto" w:sz="4" w:space="0"/>
              <w:bottom w:val="single" w:color="auto" w:sz="4" w:space="0"/>
              <w:right w:val="single" w:color="auto" w:sz="4" w:space="0"/>
            </w:tcBorders>
            <w:vAlign w:val="top"/>
          </w:tcPr>
          <w:p>
            <w:pPr>
              <w:pStyle w:val="53"/>
              <w:rPr>
                <w:rFonts w:cs="Arial"/>
                <w:szCs w:val="18"/>
              </w:rPr>
            </w:pPr>
            <w:r>
              <w:rPr>
                <w:rFonts w:cs="Arial"/>
                <w:szCs w:val="18"/>
              </w:rPr>
              <w:t>9.2.3.92</w:t>
            </w:r>
          </w:p>
        </w:tc>
        <w:tc>
          <w:tcPr>
            <w:tcW w:w="1843" w:type="dxa"/>
            <w:tcBorders>
              <w:top w:val="single" w:color="auto" w:sz="4" w:space="0"/>
              <w:left w:val="single" w:color="auto" w:sz="4" w:space="0"/>
              <w:bottom w:val="single" w:color="auto" w:sz="4" w:space="0"/>
              <w:right w:val="single" w:color="auto" w:sz="4" w:space="0"/>
            </w:tcBorders>
            <w:vAlign w:val="top"/>
          </w:tcPr>
          <w:p>
            <w:pPr>
              <w:pStyle w:val="53"/>
              <w:rPr>
                <w:iCs/>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iCs/>
                <w:lang w:eastAsia="ja-JP"/>
              </w:rPr>
              <w:t>YES</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iCs/>
                <w:lang w:eastAsia="ja-JP"/>
              </w:rPr>
            </w:pPr>
            <w:r>
              <w:rPr>
                <w:iCs/>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45" w:author="liuzhuang" w:date="2019-08-06T19:41:10Z"/>
        </w:trPr>
        <w:tc>
          <w:tcPr>
            <w:tcW w:w="2153" w:type="dxa"/>
            <w:tcBorders>
              <w:top w:val="single" w:color="auto" w:sz="4" w:space="0"/>
              <w:left w:val="single" w:color="auto" w:sz="4" w:space="0"/>
              <w:bottom w:val="single" w:color="auto" w:sz="4" w:space="0"/>
              <w:right w:val="single" w:color="auto" w:sz="4" w:space="0"/>
            </w:tcBorders>
            <w:vAlign w:val="top"/>
          </w:tcPr>
          <w:p>
            <w:pPr>
              <w:pStyle w:val="53"/>
              <w:rPr>
                <w:ins w:id="246" w:author="liuzhuang" w:date="2019-08-06T19:41:10Z"/>
                <w:lang w:eastAsia="ja-JP"/>
              </w:rPr>
            </w:pPr>
            <w:ins w:id="247" w:author="liuzhuang" w:date="2019-08-06T19:41:12Z">
              <w:r>
                <w:rPr>
                  <w:rFonts w:ascii="Arial" w:hAnsi="Arial"/>
                  <w:sz w:val="18"/>
                  <w:lang w:eastAsia="ja-JP"/>
                </w:rPr>
                <w:t xml:space="preserve">Redundant </w:t>
              </w:r>
            </w:ins>
            <w:ins w:id="248" w:author="liuzhuang" w:date="2019-08-06T19:41:12Z">
              <w:r>
                <w:rPr>
                  <w:rFonts w:ascii="Arial" w:hAnsi="Arial" w:eastAsia="宋体"/>
                  <w:sz w:val="18"/>
                  <w:lang w:eastAsia="ja-JP"/>
                </w:rPr>
                <w:t xml:space="preserve">UL NG-U </w:t>
              </w:r>
            </w:ins>
            <w:ins w:id="249" w:author="liuzhuang" w:date="2019-08-06T19:41:12Z">
              <w:r>
                <w:rPr>
                  <w:rFonts w:ascii="Arial" w:hAnsi="Arial" w:eastAsia="宋体" w:cs="Arial"/>
                  <w:sz w:val="18"/>
                </w:rPr>
                <w:t xml:space="preserve">UP </w:t>
              </w:r>
            </w:ins>
            <w:ins w:id="250" w:author="liuzhuang" w:date="2019-08-06T19:41:12Z">
              <w:r>
                <w:rPr>
                  <w:rFonts w:ascii="Arial" w:hAnsi="Arial" w:eastAsia="宋体" w:cs="Arial"/>
                  <w:sz w:val="18"/>
                  <w:lang w:eastAsia="zh-CN"/>
                </w:rPr>
                <w:t>TNL Information</w:t>
              </w:r>
            </w:ins>
            <w:ins w:id="251" w:author="liuzhuang" w:date="2019-08-06T19:41:12Z">
              <w:r>
                <w:rPr>
                  <w:rFonts w:ascii="Arial" w:hAnsi="Arial" w:eastAsia="宋体"/>
                  <w:sz w:val="18"/>
                  <w:lang w:eastAsia="ja-JP"/>
                </w:rPr>
                <w:t xml:space="preserve"> at UPF</w:t>
              </w:r>
            </w:ins>
          </w:p>
        </w:tc>
        <w:tc>
          <w:tcPr>
            <w:tcW w:w="1134" w:type="dxa"/>
            <w:tcBorders>
              <w:top w:val="single" w:color="auto" w:sz="4" w:space="0"/>
              <w:left w:val="single" w:color="auto" w:sz="4" w:space="0"/>
              <w:bottom w:val="single" w:color="auto" w:sz="4" w:space="0"/>
              <w:right w:val="single" w:color="auto" w:sz="4" w:space="0"/>
            </w:tcBorders>
            <w:vAlign w:val="top"/>
          </w:tcPr>
          <w:p>
            <w:pPr>
              <w:pStyle w:val="53"/>
              <w:rPr>
                <w:ins w:id="252" w:author="liuzhuang" w:date="2019-08-06T19:41:10Z"/>
                <w:rFonts w:hint="eastAsia" w:eastAsia="宋体" w:cs="Arial"/>
                <w:szCs w:val="18"/>
                <w:lang w:val="en-US" w:eastAsia="zh-CN"/>
              </w:rPr>
            </w:pPr>
            <w:ins w:id="253" w:author="liuzhuang" w:date="2019-08-06T19:41:31Z">
              <w:r>
                <w:rPr>
                  <w:rFonts w:hint="eastAsia" w:eastAsia="宋体" w:cs="Arial"/>
                  <w:szCs w:val="18"/>
                  <w:lang w:val="en-US" w:eastAsia="zh-CN"/>
                </w:rPr>
                <w:t>O</w:t>
              </w:r>
            </w:ins>
          </w:p>
        </w:tc>
        <w:tc>
          <w:tcPr>
            <w:tcW w:w="1013" w:type="dxa"/>
            <w:tcBorders>
              <w:top w:val="single" w:color="auto" w:sz="4" w:space="0"/>
              <w:left w:val="single" w:color="auto" w:sz="4" w:space="0"/>
              <w:bottom w:val="single" w:color="auto" w:sz="4" w:space="0"/>
              <w:right w:val="single" w:color="auto" w:sz="4" w:space="0"/>
            </w:tcBorders>
            <w:vAlign w:val="top"/>
          </w:tcPr>
          <w:p>
            <w:pPr>
              <w:pStyle w:val="53"/>
              <w:rPr>
                <w:ins w:id="254" w:author="liuzhuang" w:date="2019-08-06T19:41:10Z"/>
                <w:i/>
                <w:lang w:eastAsia="ja-JP"/>
              </w:rPr>
            </w:pPr>
          </w:p>
        </w:tc>
        <w:tc>
          <w:tcPr>
            <w:tcW w:w="1538" w:type="dxa"/>
            <w:tcBorders>
              <w:top w:val="single" w:color="auto" w:sz="4" w:space="0"/>
              <w:left w:val="single" w:color="auto" w:sz="4" w:space="0"/>
              <w:bottom w:val="single" w:color="auto" w:sz="4" w:space="0"/>
              <w:right w:val="single" w:color="auto" w:sz="4" w:space="0"/>
            </w:tcBorders>
            <w:vAlign w:val="top"/>
          </w:tcPr>
          <w:p>
            <w:pPr>
              <w:keepNext/>
              <w:keepLines/>
              <w:spacing w:after="0"/>
              <w:rPr>
                <w:ins w:id="255" w:author="liuzhuang" w:date="2019-08-06T19:41:26Z"/>
                <w:rFonts w:ascii="Arial" w:hAnsi="Arial"/>
                <w:sz w:val="18"/>
                <w:lang w:eastAsia="ja-JP"/>
              </w:rPr>
            </w:pPr>
            <w:ins w:id="256" w:author="liuzhuang" w:date="2019-08-06T19:41:26Z">
              <w:r>
                <w:rPr>
                  <w:rFonts w:ascii="Arial" w:hAnsi="Arial"/>
                  <w:sz w:val="18"/>
                  <w:lang w:eastAsia="ja-JP"/>
                </w:rPr>
                <w:t>UP Transport Layer Information</w:t>
              </w:r>
            </w:ins>
          </w:p>
          <w:p>
            <w:pPr>
              <w:pStyle w:val="53"/>
              <w:rPr>
                <w:ins w:id="257" w:author="liuzhuang" w:date="2019-08-06T19:41:10Z"/>
                <w:rFonts w:cs="Arial"/>
                <w:szCs w:val="18"/>
              </w:rPr>
            </w:pPr>
            <w:ins w:id="258" w:author="liuzhuang" w:date="2019-08-06T19:41:26Z">
              <w:r>
                <w:rPr>
                  <w:rFonts w:ascii="Arial" w:hAnsi="Arial"/>
                  <w:sz w:val="18"/>
                  <w:lang w:eastAsia="ja-JP"/>
                </w:rPr>
                <w:t>9.3.2.2</w:t>
              </w:r>
            </w:ins>
          </w:p>
        </w:tc>
        <w:tc>
          <w:tcPr>
            <w:tcW w:w="1843" w:type="dxa"/>
            <w:tcBorders>
              <w:top w:val="single" w:color="auto" w:sz="4" w:space="0"/>
              <w:left w:val="single" w:color="auto" w:sz="4" w:space="0"/>
              <w:bottom w:val="single" w:color="auto" w:sz="4" w:space="0"/>
              <w:right w:val="single" w:color="auto" w:sz="4" w:space="0"/>
            </w:tcBorders>
            <w:vAlign w:val="top"/>
          </w:tcPr>
          <w:p>
            <w:pPr>
              <w:pStyle w:val="53"/>
              <w:rPr>
                <w:ins w:id="259" w:author="liuzhuang" w:date="2019-08-06T19:41:10Z"/>
                <w:iCs/>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ins w:id="260" w:author="liuzhuang" w:date="2019-08-06T19:41:10Z"/>
                <w:iCs/>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ins w:id="261" w:author="liuzhuang" w:date="2019-08-06T19:41:10Z"/>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62" w:author="liuzhuang" w:date="2019-08-06T19:42:10Z"/>
        </w:trPr>
        <w:tc>
          <w:tcPr>
            <w:tcW w:w="2153" w:type="dxa"/>
            <w:tcBorders>
              <w:top w:val="single" w:color="auto" w:sz="4" w:space="0"/>
              <w:left w:val="single" w:color="auto" w:sz="4" w:space="0"/>
              <w:bottom w:val="single" w:color="auto" w:sz="4" w:space="0"/>
              <w:right w:val="single" w:color="auto" w:sz="4" w:space="0"/>
            </w:tcBorders>
            <w:vAlign w:val="top"/>
          </w:tcPr>
          <w:p>
            <w:pPr>
              <w:pStyle w:val="53"/>
              <w:rPr>
                <w:ins w:id="263" w:author="liuzhuang" w:date="2019-08-06T19:42:10Z"/>
                <w:rFonts w:ascii="Arial" w:hAnsi="Arial"/>
                <w:sz w:val="18"/>
                <w:lang w:eastAsia="ja-JP"/>
              </w:rPr>
            </w:pPr>
            <w:ins w:id="264" w:author="liuzhuang" w:date="2019-08-06T19:42:12Z">
              <w:r>
                <w:rPr>
                  <w:rFonts w:hint="eastAsia" w:ascii="Arial" w:hAnsi="Arial" w:eastAsia="宋体"/>
                  <w:sz w:val="18"/>
                  <w:lang w:val="en-US" w:eastAsia="zh-CN"/>
                </w:rPr>
                <w:t>Redundant Transmission</w:t>
              </w:r>
            </w:ins>
            <w:ins w:id="265" w:author="liuzhuang" w:date="2019-08-06T19:42:12Z">
              <w:r>
                <w:rPr>
                  <w:rFonts w:hint="eastAsia" w:ascii="Arial" w:hAnsi="Arial"/>
                  <w:sz w:val="18"/>
                  <w:lang w:eastAsia="ja-JP"/>
                </w:rPr>
                <w:t xml:space="preserve"> </w:t>
              </w:r>
            </w:ins>
            <w:ins w:id="266" w:author="liuzhuang" w:date="2019-08-06T19:42:12Z">
              <w:r>
                <w:rPr>
                  <w:rFonts w:hint="eastAsia" w:ascii="Arial" w:hAnsi="Arial" w:eastAsia="宋体"/>
                  <w:sz w:val="18"/>
                  <w:lang w:val="en-US" w:eastAsia="zh-CN"/>
                </w:rPr>
                <w:t>Activation indicator</w:t>
              </w:r>
            </w:ins>
          </w:p>
        </w:tc>
        <w:tc>
          <w:tcPr>
            <w:tcW w:w="1134" w:type="dxa"/>
            <w:tcBorders>
              <w:top w:val="single" w:color="auto" w:sz="4" w:space="0"/>
              <w:left w:val="single" w:color="auto" w:sz="4" w:space="0"/>
              <w:bottom w:val="single" w:color="auto" w:sz="4" w:space="0"/>
              <w:right w:val="single" w:color="auto" w:sz="4" w:space="0"/>
            </w:tcBorders>
            <w:vAlign w:val="top"/>
          </w:tcPr>
          <w:p>
            <w:pPr>
              <w:pStyle w:val="53"/>
              <w:rPr>
                <w:ins w:id="267" w:author="liuzhuang" w:date="2019-08-06T19:42:10Z"/>
                <w:rFonts w:hint="default" w:eastAsia="宋体" w:cs="Arial"/>
                <w:szCs w:val="18"/>
                <w:lang w:val="en-US" w:eastAsia="zh-CN"/>
              </w:rPr>
            </w:pPr>
            <w:ins w:id="268" w:author="liuzhuang" w:date="2019-08-06T19:42:14Z">
              <w:r>
                <w:rPr>
                  <w:rFonts w:hint="eastAsia" w:eastAsia="宋体" w:cs="Arial"/>
                  <w:szCs w:val="18"/>
                  <w:lang w:val="en-US" w:eastAsia="zh-CN"/>
                </w:rPr>
                <w:t>O</w:t>
              </w:r>
            </w:ins>
          </w:p>
        </w:tc>
        <w:tc>
          <w:tcPr>
            <w:tcW w:w="1013" w:type="dxa"/>
            <w:tcBorders>
              <w:top w:val="single" w:color="auto" w:sz="4" w:space="0"/>
              <w:left w:val="single" w:color="auto" w:sz="4" w:space="0"/>
              <w:bottom w:val="single" w:color="auto" w:sz="4" w:space="0"/>
              <w:right w:val="single" w:color="auto" w:sz="4" w:space="0"/>
            </w:tcBorders>
            <w:vAlign w:val="top"/>
          </w:tcPr>
          <w:p>
            <w:pPr>
              <w:pStyle w:val="53"/>
              <w:rPr>
                <w:ins w:id="269" w:author="liuzhuang" w:date="2019-08-06T19:42:10Z"/>
                <w:i/>
                <w:lang w:eastAsia="ja-JP"/>
              </w:rPr>
            </w:pPr>
          </w:p>
        </w:tc>
        <w:tc>
          <w:tcPr>
            <w:tcW w:w="1538" w:type="dxa"/>
            <w:tcBorders>
              <w:top w:val="single" w:color="auto" w:sz="4" w:space="0"/>
              <w:left w:val="single" w:color="auto" w:sz="4" w:space="0"/>
              <w:bottom w:val="single" w:color="auto" w:sz="4" w:space="0"/>
              <w:right w:val="single" w:color="auto" w:sz="4" w:space="0"/>
            </w:tcBorders>
            <w:vAlign w:val="top"/>
          </w:tcPr>
          <w:p>
            <w:pPr>
              <w:keepNext/>
              <w:keepLines/>
              <w:spacing w:after="0"/>
              <w:rPr>
                <w:ins w:id="270" w:author="liuzhuang" w:date="2019-08-06T19:42:31Z"/>
                <w:rFonts w:hint="eastAsia" w:ascii="Arial" w:hAnsi="Arial" w:eastAsia="宋体"/>
                <w:sz w:val="18"/>
                <w:lang w:val="en-US" w:eastAsia="zh-CN"/>
              </w:rPr>
            </w:pPr>
            <w:ins w:id="271" w:author="liuzhuang" w:date="2019-08-06T19:42:31Z">
              <w:r>
                <w:rPr>
                  <w:rFonts w:hint="eastAsia" w:ascii="Arial" w:hAnsi="Arial" w:eastAsia="宋体"/>
                  <w:sz w:val="18"/>
                  <w:lang w:val="en-US" w:eastAsia="zh-CN"/>
                </w:rPr>
                <w:t>Redundant Transmission</w:t>
              </w:r>
            </w:ins>
            <w:ins w:id="272" w:author="liuzhuang" w:date="2019-08-06T19:42:31Z">
              <w:r>
                <w:rPr>
                  <w:rFonts w:hint="eastAsia" w:ascii="Arial" w:hAnsi="Arial"/>
                  <w:sz w:val="18"/>
                  <w:lang w:eastAsia="ja-JP"/>
                </w:rPr>
                <w:t xml:space="preserve"> Activation</w:t>
              </w:r>
            </w:ins>
          </w:p>
          <w:p>
            <w:pPr>
              <w:pStyle w:val="53"/>
              <w:rPr>
                <w:ins w:id="273" w:author="liuzhuang" w:date="2019-08-06T19:42:10Z"/>
                <w:rFonts w:ascii="Arial" w:hAnsi="Arial"/>
                <w:sz w:val="18"/>
                <w:lang w:eastAsia="ja-JP"/>
              </w:rPr>
            </w:pPr>
            <w:ins w:id="274" w:author="liuzhuang" w:date="2019-08-06T19:42:31Z">
              <w:r>
                <w:rPr>
                  <w:rFonts w:hint="eastAsia" w:ascii="Arial" w:hAnsi="Arial" w:eastAsia="宋体"/>
                  <w:sz w:val="18"/>
                  <w:lang w:val="en-US" w:eastAsia="zh-CN"/>
                </w:rPr>
                <w:t>9.3.3.X</w:t>
              </w:r>
            </w:ins>
          </w:p>
        </w:tc>
        <w:tc>
          <w:tcPr>
            <w:tcW w:w="1843" w:type="dxa"/>
            <w:tcBorders>
              <w:top w:val="single" w:color="auto" w:sz="4" w:space="0"/>
              <w:left w:val="single" w:color="auto" w:sz="4" w:space="0"/>
              <w:bottom w:val="single" w:color="auto" w:sz="4" w:space="0"/>
              <w:right w:val="single" w:color="auto" w:sz="4" w:space="0"/>
            </w:tcBorders>
            <w:vAlign w:val="top"/>
          </w:tcPr>
          <w:p>
            <w:pPr>
              <w:pStyle w:val="53"/>
              <w:rPr>
                <w:ins w:id="275" w:author="liuzhuang" w:date="2019-08-06T19:42:10Z"/>
                <w:iCs/>
                <w:lang w:eastAsia="ja-JP"/>
              </w:rPr>
            </w:pPr>
            <w:ins w:id="276" w:author="liuzhuang" w:date="2019-08-06T19:42:40Z">
              <w:r>
                <w:rPr>
                  <w:rFonts w:hint="eastAsia" w:eastAsia="宋体"/>
                  <w:lang w:val="en-US" w:eastAsia="zh-CN"/>
                </w:rPr>
                <w:t xml:space="preserve">Whether </w:t>
              </w:r>
            </w:ins>
            <w:ins w:id="277" w:author="liuzhuang" w:date="2019-08-06T19:42:40Z">
              <w:r>
                <w:rPr>
                  <w:rFonts w:hint="eastAsia" w:ascii="Arial" w:hAnsi="Arial"/>
                  <w:iCs/>
                  <w:sz w:val="18"/>
                  <w:lang w:eastAsia="ja-JP"/>
                </w:rPr>
                <w:t>redundant transmission</w:t>
              </w:r>
            </w:ins>
            <w:ins w:id="278" w:author="liuzhuang" w:date="2019-08-06T19:42:40Z">
              <w:r>
                <w:rPr>
                  <w:rFonts w:hint="eastAsia" w:ascii="Arial" w:hAnsi="Arial" w:eastAsia="宋体"/>
                  <w:iCs/>
                  <w:sz w:val="18"/>
                  <w:lang w:val="en-US" w:eastAsia="zh-CN"/>
                </w:rPr>
                <w:t xml:space="preserve"> over two N3 tunnel is inactive or active</w:t>
              </w:r>
            </w:ins>
          </w:p>
        </w:tc>
        <w:tc>
          <w:tcPr>
            <w:tcW w:w="1134" w:type="dxa"/>
            <w:tcBorders>
              <w:top w:val="single" w:color="auto" w:sz="4" w:space="0"/>
              <w:left w:val="single" w:color="auto" w:sz="4" w:space="0"/>
              <w:bottom w:val="single" w:color="auto" w:sz="4" w:space="0"/>
              <w:right w:val="single" w:color="auto" w:sz="4" w:space="0"/>
            </w:tcBorders>
            <w:vAlign w:val="top"/>
          </w:tcPr>
          <w:p>
            <w:pPr>
              <w:pStyle w:val="52"/>
              <w:rPr>
                <w:ins w:id="279" w:author="liuzhuang" w:date="2019-08-06T19:42:10Z"/>
                <w:iCs/>
                <w:lang w:eastAsia="ja-JP"/>
              </w:rPr>
            </w:pPr>
            <w:ins w:id="280" w:author="liuzhuang" w:date="2019-08-06T19:42:48Z">
              <w:r>
                <w:rPr>
                  <w:lang w:eastAsia="ja-JP"/>
                </w:rPr>
                <w:t>–</w:t>
              </w:r>
            </w:ins>
          </w:p>
        </w:tc>
        <w:tc>
          <w:tcPr>
            <w:tcW w:w="1134" w:type="dxa"/>
            <w:tcBorders>
              <w:top w:val="single" w:color="auto" w:sz="4" w:space="0"/>
              <w:left w:val="single" w:color="auto" w:sz="4" w:space="0"/>
              <w:bottom w:val="single" w:color="auto" w:sz="4" w:space="0"/>
              <w:right w:val="single" w:color="auto" w:sz="4" w:space="0"/>
            </w:tcBorders>
            <w:vAlign w:val="top"/>
          </w:tcPr>
          <w:p>
            <w:pPr>
              <w:pStyle w:val="52"/>
              <w:rPr>
                <w:ins w:id="281" w:author="liuzhuang" w:date="2019-08-06T19:42:10Z"/>
                <w:iCs/>
                <w:lang w:eastAsia="ja-JP"/>
              </w:rPr>
            </w:pPr>
          </w:p>
        </w:tc>
      </w:tr>
    </w:tbl>
    <w:p/>
    <w:tbl>
      <w:tblPr>
        <w:tblStyle w:val="47"/>
        <w:tblpPr w:leftFromText="180" w:rightFromText="180" w:vertAnchor="text" w:horzAnchor="margin" w:tblpXSpec="center" w:tblpY="86"/>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pStyle w:val="51"/>
              <w:rPr>
                <w:lang w:eastAsia="ja-JP"/>
              </w:rPr>
            </w:pPr>
            <w:r>
              <w:rPr>
                <w:lang w:eastAsia="ja-JP"/>
              </w:rPr>
              <w:t>Range bound</w:t>
            </w:r>
          </w:p>
        </w:tc>
        <w:tc>
          <w:tcPr>
            <w:tcW w:w="5494" w:type="dxa"/>
            <w:vAlign w:val="top"/>
          </w:tcPr>
          <w:p>
            <w:pPr>
              <w:pStyle w:val="51"/>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pStyle w:val="53"/>
              <w:rPr>
                <w:lang w:eastAsia="ja-JP"/>
              </w:rPr>
            </w:pPr>
            <w:r>
              <w:rPr>
                <w:lang w:eastAsia="ja-JP"/>
              </w:rPr>
              <w:t>maxnoofQoSFlows</w:t>
            </w:r>
          </w:p>
        </w:tc>
        <w:tc>
          <w:tcPr>
            <w:tcW w:w="5494" w:type="dxa"/>
            <w:vAlign w:val="top"/>
          </w:tcPr>
          <w:p>
            <w:pPr>
              <w:pStyle w:val="53"/>
              <w:rPr>
                <w:lang w:eastAsia="ja-JP"/>
              </w:rPr>
            </w:pPr>
            <w:r>
              <w:rPr>
                <w:lang w:eastAsia="ja-JP"/>
              </w:rPr>
              <w:t>Maximum no. of QoS flows. Value is 64.</w:t>
            </w:r>
          </w:p>
        </w:tc>
      </w:tr>
    </w:tbl>
    <w:p/>
    <w:p>
      <w:pPr>
        <w:pStyle w:val="83"/>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5"/>
      </w:pPr>
      <w:bookmarkStart w:id="34" w:name="_Toc14207559"/>
      <w:r>
        <w:t>9.2.1.20</w:t>
      </w:r>
      <w:r>
        <w:tab/>
      </w:r>
      <w:r>
        <w:t>PDU Session Resource Modification Required Info – SN terminated</w:t>
      </w:r>
      <w:bookmarkEnd w:id="34"/>
    </w:p>
    <w:p>
      <w:r>
        <w:t>This IE contains PDU session resource information of an S-NG-RAN node initiated modification request of DRBs configured with an SN terminated bearer option.</w:t>
      </w:r>
    </w:p>
    <w:tbl>
      <w:tblPr>
        <w:tblStyle w:val="47"/>
        <w:tblW w:w="9807"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8"/>
        <w:gridCol w:w="1242"/>
        <w:gridCol w:w="1134"/>
        <w:gridCol w:w="1560"/>
        <w:gridCol w:w="3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1"/>
              <w:rPr>
                <w:lang w:eastAsia="ja-JP"/>
              </w:rPr>
            </w:pPr>
            <w:r>
              <w:rPr>
                <w:lang w:eastAsia="ja-JP"/>
              </w:rPr>
              <w:t>IE/Group Name</w:t>
            </w:r>
          </w:p>
        </w:tc>
        <w:tc>
          <w:tcPr>
            <w:tcW w:w="1242" w:type="dxa"/>
            <w:vAlign w:val="top"/>
          </w:tcPr>
          <w:p>
            <w:pPr>
              <w:pStyle w:val="51"/>
              <w:rPr>
                <w:lang w:eastAsia="ja-JP"/>
              </w:rPr>
            </w:pPr>
            <w:r>
              <w:rPr>
                <w:lang w:eastAsia="ja-JP"/>
              </w:rPr>
              <w:t>Presence</w:t>
            </w:r>
          </w:p>
        </w:tc>
        <w:tc>
          <w:tcPr>
            <w:tcW w:w="1134" w:type="dxa"/>
            <w:vAlign w:val="top"/>
          </w:tcPr>
          <w:p>
            <w:pPr>
              <w:pStyle w:val="51"/>
              <w:rPr>
                <w:lang w:eastAsia="ja-JP"/>
              </w:rPr>
            </w:pPr>
            <w:r>
              <w:rPr>
                <w:lang w:eastAsia="ja-JP"/>
              </w:rPr>
              <w:t>Range</w:t>
            </w:r>
          </w:p>
        </w:tc>
        <w:tc>
          <w:tcPr>
            <w:tcW w:w="1560" w:type="dxa"/>
            <w:vAlign w:val="top"/>
          </w:tcPr>
          <w:p>
            <w:pPr>
              <w:pStyle w:val="51"/>
              <w:rPr>
                <w:lang w:eastAsia="ja-JP"/>
              </w:rPr>
            </w:pPr>
            <w:r>
              <w:rPr>
                <w:lang w:eastAsia="ja-JP"/>
              </w:rPr>
              <w:t>IE type and reference</w:t>
            </w:r>
          </w:p>
        </w:tc>
        <w:tc>
          <w:tcPr>
            <w:tcW w:w="3543" w:type="dxa"/>
            <w:vAlign w:val="top"/>
          </w:tcPr>
          <w:p>
            <w:pPr>
              <w:pStyle w:val="51"/>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rPr>
                <w:lang w:eastAsia="ja-JP"/>
              </w:rPr>
            </w:pPr>
            <w:r>
              <w:rPr>
                <w:lang w:eastAsia="ja-JP"/>
              </w:rPr>
              <w:t>DL NG-U UP TNL Information at NG-RAN</w:t>
            </w:r>
          </w:p>
        </w:tc>
        <w:tc>
          <w:tcPr>
            <w:tcW w:w="1242" w:type="dxa"/>
            <w:vAlign w:val="top"/>
          </w:tcPr>
          <w:p>
            <w:pPr>
              <w:pStyle w:val="53"/>
              <w:rPr>
                <w:rFonts w:eastAsia="Batang"/>
                <w:lang w:eastAsia="ja-JP"/>
              </w:rPr>
            </w:pPr>
            <w:r>
              <w:rPr>
                <w:rFonts w:eastAsia="Batang"/>
                <w:lang w:eastAsia="ja-JP"/>
              </w:rPr>
              <w:t>O</w:t>
            </w:r>
          </w:p>
        </w:tc>
        <w:tc>
          <w:tcPr>
            <w:tcW w:w="1134" w:type="dxa"/>
            <w:vAlign w:val="top"/>
          </w:tcPr>
          <w:p>
            <w:pPr>
              <w:pStyle w:val="53"/>
              <w:rPr>
                <w:bCs/>
                <w:i/>
                <w:szCs w:val="18"/>
                <w:lang w:eastAsia="ja-JP"/>
              </w:rPr>
            </w:pPr>
          </w:p>
        </w:tc>
        <w:tc>
          <w:tcPr>
            <w:tcW w:w="1560" w:type="dxa"/>
            <w:vAlign w:val="top"/>
          </w:tcPr>
          <w:p>
            <w:pPr>
              <w:pStyle w:val="53"/>
              <w:rPr>
                <w:lang w:eastAsia="ja-JP"/>
              </w:rPr>
            </w:pPr>
            <w:r>
              <w:rPr>
                <w:lang w:eastAsia="ja-JP"/>
              </w:rPr>
              <w:t>UP Transport Layer Information</w:t>
            </w:r>
            <w:r>
              <w:rPr>
                <w:lang w:val="sv-SE" w:eastAsia="ja-JP"/>
              </w:rPr>
              <w:t xml:space="preserve"> </w:t>
            </w:r>
            <w:r>
              <w:rPr>
                <w:lang w:eastAsia="ja-JP"/>
              </w:rPr>
              <w:t>9.2.3.30</w:t>
            </w:r>
          </w:p>
        </w:tc>
        <w:tc>
          <w:tcPr>
            <w:tcW w:w="3543" w:type="dxa"/>
            <w:vAlign w:val="top"/>
          </w:tcPr>
          <w:p>
            <w:pPr>
              <w:pStyle w:val="53"/>
              <w:rPr>
                <w:lang w:eastAsia="ja-JP"/>
              </w:rPr>
            </w:pPr>
            <w:r>
              <w:rPr>
                <w:lang w:eastAsia="ja-JP"/>
              </w:rPr>
              <w:t>S-NG-RAN node endpoint of the NG-U transport bearer. For delivery of DL PDUs.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vAlign w:val="top"/>
          </w:tcPr>
          <w:p>
            <w:pPr>
              <w:pStyle w:val="53"/>
              <w:rPr>
                <w:rFonts w:eastAsia="Batang"/>
                <w:lang w:eastAsia="ja-JP"/>
              </w:rPr>
            </w:pPr>
            <w:r>
              <w:rPr>
                <w:rFonts w:eastAsia="Batang"/>
                <w:lang w:eastAsia="ja-JP"/>
              </w:rPr>
              <w:t>QoS Flows To Be Released List</w:t>
            </w:r>
          </w:p>
        </w:tc>
        <w:tc>
          <w:tcPr>
            <w:tcW w:w="1242" w:type="dxa"/>
            <w:tcBorders>
              <w:top w:val="single" w:color="auto" w:sz="4" w:space="0"/>
              <w:left w:val="single" w:color="auto" w:sz="4" w:space="0"/>
              <w:bottom w:val="single" w:color="auto" w:sz="4" w:space="0"/>
              <w:right w:val="single" w:color="auto" w:sz="4" w:space="0"/>
            </w:tcBorders>
            <w:vAlign w:val="top"/>
          </w:tcPr>
          <w:p>
            <w:pPr>
              <w:pStyle w:val="53"/>
              <w:rPr>
                <w:rFonts w:eastAsia="Batang"/>
                <w:lang w:eastAsia="ja-JP"/>
              </w:rPr>
            </w:pPr>
            <w:r>
              <w:rPr>
                <w:rFonts w:eastAsia="Batang"/>
                <w:lang w:eastAsia="ja-JP"/>
              </w:rPr>
              <w:t>O</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bCs/>
                <w:i/>
                <w:szCs w:val="18"/>
                <w:lang w:eastAsia="ja-JP"/>
              </w:rPr>
            </w:pPr>
          </w:p>
        </w:tc>
        <w:tc>
          <w:tcPr>
            <w:tcW w:w="1560" w:type="dxa"/>
            <w:tcBorders>
              <w:top w:val="single" w:color="auto" w:sz="4" w:space="0"/>
              <w:left w:val="single" w:color="auto" w:sz="4" w:space="0"/>
              <w:bottom w:val="single" w:color="auto" w:sz="4" w:space="0"/>
              <w:right w:val="single" w:color="auto" w:sz="4" w:space="0"/>
            </w:tcBorders>
            <w:vAlign w:val="top"/>
          </w:tcPr>
          <w:p>
            <w:pPr>
              <w:pStyle w:val="53"/>
            </w:pPr>
            <w:r>
              <w:t>QoS Flow List with Cause</w:t>
            </w:r>
          </w:p>
          <w:p>
            <w:pPr>
              <w:pStyle w:val="53"/>
            </w:pPr>
            <w:r>
              <w:t>9.2.1.4</w:t>
            </w:r>
          </w:p>
        </w:tc>
        <w:tc>
          <w:tcPr>
            <w:tcW w:w="3543" w:type="dxa"/>
            <w:tcBorders>
              <w:top w:val="single" w:color="auto" w:sz="4" w:space="0"/>
              <w:left w:val="single" w:color="auto" w:sz="4" w:space="0"/>
              <w:bottom w:val="single" w:color="auto" w:sz="4" w:space="0"/>
              <w:right w:val="single" w:color="auto" w:sz="4" w:space="0"/>
            </w:tcBorders>
            <w:vAlign w:val="top"/>
          </w:tcPr>
          <w:p>
            <w:pPr>
              <w:pStyle w:val="53"/>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Data Forwarding and Offloading Info from source NG-RAN node</w:t>
            </w:r>
          </w:p>
        </w:tc>
        <w:tc>
          <w:tcPr>
            <w:tcW w:w="1242"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bCs/>
                <w:i/>
                <w:szCs w:val="18"/>
                <w:lang w:eastAsia="ja-JP"/>
              </w:rPr>
            </w:pPr>
          </w:p>
        </w:tc>
        <w:tc>
          <w:tcPr>
            <w:tcW w:w="15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9.2.1.17</w:t>
            </w:r>
          </w:p>
        </w:tc>
        <w:tc>
          <w:tcPr>
            <w:tcW w:w="3543" w:type="dxa"/>
            <w:tcBorders>
              <w:top w:val="single" w:color="auto" w:sz="4" w:space="0"/>
              <w:left w:val="single" w:color="auto" w:sz="4" w:space="0"/>
              <w:bottom w:val="single" w:color="auto" w:sz="4" w:space="0"/>
              <w:right w:val="single" w:color="auto" w:sz="4" w:space="0"/>
            </w:tcBorders>
            <w:vAlign w:val="top"/>
          </w:tcPr>
          <w:p>
            <w:pPr>
              <w:pStyle w:val="53"/>
            </w:pPr>
            <w:r>
              <w:rPr>
                <w:rFonts w:cs="Calibri"/>
                <w:szCs w:val="24"/>
              </w:rPr>
              <w:t xml:space="preserve">This IE only applies to QoS flows included in the </w:t>
            </w:r>
            <w:r>
              <w:rPr>
                <w:rFonts w:cs="Calibri"/>
                <w:i/>
                <w:szCs w:val="24"/>
              </w:rPr>
              <w:t>QoS FlowS To Be Released List</w:t>
            </w:r>
            <w:r>
              <w:rPr>
                <w:rFonts w:cs="Calibri"/>
                <w:szCs w:val="24"/>
              </w:rPr>
              <w:t xml:space="preserve"> 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vAlign w:val="top"/>
          </w:tcPr>
          <w:p>
            <w:pPr>
              <w:pStyle w:val="53"/>
              <w:rPr>
                <w:b/>
                <w:lang w:eastAsia="ja-JP"/>
              </w:rPr>
            </w:pPr>
            <w:r>
              <w:rPr>
                <w:b/>
                <w:lang w:eastAsia="ja-JP"/>
              </w:rPr>
              <w:t>DRBs To Be Setup List</w:t>
            </w:r>
          </w:p>
        </w:tc>
        <w:tc>
          <w:tcPr>
            <w:tcW w:w="1242"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3"/>
              <w:rPr>
                <w:bCs/>
                <w:i/>
                <w:szCs w:val="18"/>
                <w:lang w:eastAsia="ja-JP"/>
              </w:rPr>
            </w:pPr>
            <w:r>
              <w:rPr>
                <w:bCs/>
                <w:i/>
                <w:szCs w:val="18"/>
                <w:lang w:eastAsia="ja-JP"/>
              </w:rPr>
              <w:t>0..1</w:t>
            </w:r>
          </w:p>
        </w:tc>
        <w:tc>
          <w:tcPr>
            <w:tcW w:w="15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3543" w:type="dxa"/>
            <w:tcBorders>
              <w:top w:val="single" w:color="auto" w:sz="4" w:space="0"/>
              <w:left w:val="single" w:color="auto" w:sz="4" w:space="0"/>
              <w:bottom w:val="single" w:color="auto" w:sz="4" w:space="0"/>
              <w:right w:val="single" w:color="auto" w:sz="4" w:space="0"/>
            </w:tcBorders>
            <w:vAlign w:val="top"/>
          </w:tcPr>
          <w:p>
            <w:pPr>
              <w:pStyle w:val="53"/>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vAlign w:val="top"/>
          </w:tcPr>
          <w:p>
            <w:pPr>
              <w:pStyle w:val="53"/>
              <w:ind w:left="113"/>
              <w:rPr>
                <w:b/>
                <w:lang w:eastAsia="ja-JP"/>
              </w:rPr>
            </w:pPr>
            <w:r>
              <w:rPr>
                <w:b/>
                <w:lang w:eastAsia="ja-JP"/>
              </w:rPr>
              <w:t>&gt;DRBs to Be Setup Item</w:t>
            </w:r>
          </w:p>
        </w:tc>
        <w:tc>
          <w:tcPr>
            <w:tcW w:w="1242"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3"/>
              <w:rPr>
                <w:bCs/>
                <w:i/>
                <w:szCs w:val="18"/>
                <w:lang w:eastAsia="ja-JP"/>
              </w:rPr>
            </w:pPr>
            <w:r>
              <w:rPr>
                <w:bCs/>
                <w:i/>
                <w:szCs w:val="18"/>
                <w:lang w:eastAsia="ja-JP"/>
              </w:rPr>
              <w:t>1 .. &lt;maxnoofDRBs&gt;</w:t>
            </w:r>
          </w:p>
        </w:tc>
        <w:tc>
          <w:tcPr>
            <w:tcW w:w="15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3543" w:type="dxa"/>
            <w:tcBorders>
              <w:top w:val="single" w:color="auto" w:sz="4" w:space="0"/>
              <w:left w:val="single" w:color="auto" w:sz="4" w:space="0"/>
              <w:bottom w:val="single" w:color="auto" w:sz="4" w:space="0"/>
              <w:right w:val="single" w:color="auto" w:sz="4" w:space="0"/>
            </w:tcBorders>
            <w:vAlign w:val="top"/>
          </w:tcPr>
          <w:p>
            <w:pPr>
              <w:pStyle w:val="53"/>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vAlign w:val="top"/>
          </w:tcPr>
          <w:p>
            <w:pPr>
              <w:pStyle w:val="53"/>
              <w:ind w:left="227"/>
              <w:rPr>
                <w:lang w:eastAsia="ja-JP"/>
              </w:rPr>
            </w:pPr>
            <w:r>
              <w:rPr>
                <w:lang w:eastAsia="ja-JP"/>
              </w:rPr>
              <w:t>&gt;&gt;DRB ID</w:t>
            </w:r>
          </w:p>
        </w:tc>
        <w:tc>
          <w:tcPr>
            <w:tcW w:w="1242"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bCs/>
                <w:i/>
                <w:szCs w:val="18"/>
                <w:lang w:eastAsia="ja-JP"/>
              </w:rPr>
            </w:pPr>
          </w:p>
        </w:tc>
        <w:tc>
          <w:tcPr>
            <w:tcW w:w="15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9.2.3.33</w:t>
            </w:r>
          </w:p>
        </w:tc>
        <w:tc>
          <w:tcPr>
            <w:tcW w:w="3543" w:type="dxa"/>
            <w:tcBorders>
              <w:top w:val="single" w:color="auto" w:sz="4" w:space="0"/>
              <w:left w:val="single" w:color="auto" w:sz="4" w:space="0"/>
              <w:bottom w:val="single" w:color="auto" w:sz="4" w:space="0"/>
              <w:right w:val="single" w:color="auto" w:sz="4" w:space="0"/>
            </w:tcBorders>
            <w:vAlign w:val="top"/>
          </w:tcPr>
          <w:p>
            <w:pPr>
              <w:pStyle w:val="53"/>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vAlign w:val="top"/>
          </w:tcPr>
          <w:p>
            <w:pPr>
              <w:pStyle w:val="53"/>
              <w:ind w:left="227"/>
              <w:rPr>
                <w:lang w:eastAsia="ja-JP"/>
              </w:rPr>
            </w:pPr>
            <w:r>
              <w:rPr>
                <w:lang w:eastAsia="ja-JP"/>
              </w:rPr>
              <w:t>&gt;&gt;PDCP SN Length</w:t>
            </w:r>
          </w:p>
        </w:tc>
        <w:tc>
          <w:tcPr>
            <w:tcW w:w="1242"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eastAsia="Batang"/>
                <w:lang w:eastAsia="ja-JP"/>
              </w:rPr>
              <w:t>O</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bCs/>
                <w:i/>
                <w:szCs w:val="18"/>
                <w:lang w:eastAsia="ja-JP"/>
              </w:rPr>
            </w:pPr>
          </w:p>
        </w:tc>
        <w:tc>
          <w:tcPr>
            <w:tcW w:w="15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9.2.3.63</w:t>
            </w:r>
          </w:p>
        </w:tc>
        <w:tc>
          <w:tcPr>
            <w:tcW w:w="3543" w:type="dxa"/>
            <w:tcBorders>
              <w:top w:val="single" w:color="auto" w:sz="4" w:space="0"/>
              <w:left w:val="single" w:color="auto" w:sz="4" w:space="0"/>
              <w:bottom w:val="single" w:color="auto" w:sz="4" w:space="0"/>
              <w:right w:val="single" w:color="auto" w:sz="4" w:space="0"/>
            </w:tcBorders>
            <w:vAlign w:val="top"/>
          </w:tcPr>
          <w:p>
            <w:pPr>
              <w:pStyle w:val="53"/>
              <w:rPr>
                <w:iCs/>
                <w:lang w:eastAsia="ja-JP"/>
              </w:rPr>
            </w:pPr>
            <w:r>
              <w:rPr>
                <w:rFonts w:cs="Arial"/>
                <w:lang w:eastAsia="zh-CN"/>
              </w:rPr>
              <w:t>Indicates the PDCP SN length of the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vAlign w:val="top"/>
          </w:tcPr>
          <w:p>
            <w:pPr>
              <w:pStyle w:val="53"/>
              <w:ind w:left="227"/>
              <w:rPr>
                <w:lang w:eastAsia="ja-JP"/>
              </w:rPr>
            </w:pPr>
            <w:r>
              <w:rPr>
                <w:lang w:eastAsia="ja-JP"/>
              </w:rPr>
              <w:t>&gt;&gt;SN UL PDCP UP TNL Information</w:t>
            </w:r>
          </w:p>
        </w:tc>
        <w:tc>
          <w:tcPr>
            <w:tcW w:w="1242"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bCs/>
                <w:i/>
                <w:szCs w:val="18"/>
                <w:lang w:eastAsia="ja-JP"/>
              </w:rPr>
            </w:pPr>
          </w:p>
        </w:tc>
        <w:tc>
          <w:tcPr>
            <w:tcW w:w="15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UP Transport Parameters</w:t>
            </w:r>
            <w:r>
              <w:rPr>
                <w:lang w:val="sv-SE" w:eastAsia="ja-JP"/>
              </w:rPr>
              <w:t xml:space="preserve"> </w:t>
            </w:r>
            <w:r>
              <w:rPr>
                <w:lang w:eastAsia="ja-JP"/>
              </w:rPr>
              <w:t>9.2.3.76</w:t>
            </w:r>
          </w:p>
        </w:tc>
        <w:tc>
          <w:tcPr>
            <w:tcW w:w="3543" w:type="dxa"/>
            <w:tcBorders>
              <w:top w:val="single" w:color="auto" w:sz="4" w:space="0"/>
              <w:left w:val="single" w:color="auto" w:sz="4" w:space="0"/>
              <w:bottom w:val="single" w:color="auto" w:sz="4" w:space="0"/>
              <w:right w:val="single" w:color="auto" w:sz="4" w:space="0"/>
            </w:tcBorders>
            <w:vAlign w:val="top"/>
          </w:tcPr>
          <w:p>
            <w:pPr>
              <w:pStyle w:val="53"/>
              <w:rPr>
                <w:iCs/>
                <w:lang w:eastAsia="ja-JP"/>
              </w:rPr>
            </w:pPr>
            <w:r>
              <w:rPr>
                <w:iCs/>
                <w:lang w:eastAsia="ja-JP"/>
              </w:rPr>
              <w:t>S-NG-RAN node endpoint(s) of a DRB’s Xn transport bearer at its PDCP resource. For delivery of UL PDUs.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ind w:left="227"/>
              <w:rPr>
                <w:lang w:eastAsia="ja-JP"/>
              </w:rPr>
            </w:pPr>
            <w:r>
              <w:rPr>
                <w:rFonts w:eastAsia="Batang"/>
                <w:lang w:eastAsia="ja-JP"/>
              </w:rPr>
              <w:t>&gt;&gt;DRB QoS</w:t>
            </w:r>
          </w:p>
        </w:tc>
        <w:tc>
          <w:tcPr>
            <w:tcW w:w="1242" w:type="dxa"/>
            <w:vAlign w:val="top"/>
          </w:tcPr>
          <w:p>
            <w:pPr>
              <w:pStyle w:val="53"/>
              <w:rPr>
                <w:rFonts w:eastAsia="Batang"/>
                <w:lang w:eastAsia="ja-JP"/>
              </w:rPr>
            </w:pPr>
            <w:r>
              <w:rPr>
                <w:rFonts w:eastAsia="Batang"/>
                <w:lang w:eastAsia="ja-JP"/>
              </w:rPr>
              <w:t>M</w:t>
            </w:r>
          </w:p>
        </w:tc>
        <w:tc>
          <w:tcPr>
            <w:tcW w:w="1134" w:type="dxa"/>
            <w:vAlign w:val="top"/>
          </w:tcPr>
          <w:p>
            <w:pPr>
              <w:pStyle w:val="53"/>
              <w:rPr>
                <w:bCs/>
                <w:i/>
                <w:szCs w:val="18"/>
                <w:lang w:eastAsia="ja-JP"/>
              </w:rPr>
            </w:pPr>
          </w:p>
        </w:tc>
        <w:tc>
          <w:tcPr>
            <w:tcW w:w="1560" w:type="dxa"/>
            <w:vAlign w:val="top"/>
          </w:tcPr>
          <w:p>
            <w:pPr>
              <w:pStyle w:val="53"/>
              <w:rPr>
                <w:lang w:eastAsia="ja-JP"/>
              </w:rPr>
            </w:pPr>
            <w:r>
              <w:t>QoS Flow</w:t>
            </w:r>
            <w:r>
              <w:rPr>
                <w:rFonts w:eastAsia="Batang"/>
              </w:rPr>
              <w:t xml:space="preserve"> Level QoS Parameters</w:t>
            </w:r>
          </w:p>
          <w:p>
            <w:pPr>
              <w:pStyle w:val="53"/>
              <w:rPr>
                <w:lang w:eastAsia="ja-JP"/>
              </w:rPr>
            </w:pPr>
            <w:r>
              <w:rPr>
                <w:lang w:eastAsia="ja-JP"/>
              </w:rPr>
              <w:t>9.2.3.5</w:t>
            </w:r>
          </w:p>
        </w:tc>
        <w:tc>
          <w:tcPr>
            <w:tcW w:w="3543" w:type="dxa"/>
            <w:vAlign w:val="top"/>
          </w:tcPr>
          <w:p>
            <w:pPr>
              <w:pStyle w:val="53"/>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ind w:left="227"/>
              <w:rPr>
                <w:rFonts w:eastAsia="Batang"/>
                <w:lang w:eastAsia="ja-JP"/>
              </w:rPr>
            </w:pPr>
            <w:r>
              <w:rPr>
                <w:rFonts w:eastAsia="Batang"/>
                <w:lang w:eastAsia="ja-JP"/>
              </w:rPr>
              <w:t>&gt;&gt;secondary SN UL PDCP UP TNL Information</w:t>
            </w:r>
          </w:p>
        </w:tc>
        <w:tc>
          <w:tcPr>
            <w:tcW w:w="1242" w:type="dxa"/>
            <w:vAlign w:val="top"/>
          </w:tcPr>
          <w:p>
            <w:pPr>
              <w:rPr>
                <w:rFonts w:eastAsia="Batang"/>
                <w:lang w:eastAsia="ja-JP"/>
              </w:rPr>
            </w:pPr>
            <w:r>
              <w:rPr>
                <w:rFonts w:eastAsia="Batang"/>
                <w:lang w:eastAsia="ja-JP"/>
              </w:rPr>
              <w:t>O</w:t>
            </w:r>
          </w:p>
        </w:tc>
        <w:tc>
          <w:tcPr>
            <w:tcW w:w="1134" w:type="dxa"/>
            <w:vAlign w:val="top"/>
          </w:tcPr>
          <w:p>
            <w:pPr>
              <w:rPr>
                <w:bCs/>
                <w:i/>
                <w:szCs w:val="18"/>
                <w:lang w:eastAsia="ja-JP"/>
              </w:rPr>
            </w:pPr>
          </w:p>
        </w:tc>
        <w:tc>
          <w:tcPr>
            <w:tcW w:w="1560" w:type="dxa"/>
            <w:vAlign w:val="top"/>
          </w:tcPr>
          <w:p>
            <w:pPr>
              <w:pStyle w:val="53"/>
            </w:pPr>
            <w:r>
              <w:rPr>
                <w:lang w:eastAsia="ja-JP"/>
              </w:rPr>
              <w:t>UP Transport Parameters 9.2.3.76</w:t>
            </w:r>
          </w:p>
        </w:tc>
        <w:tc>
          <w:tcPr>
            <w:tcW w:w="3543" w:type="dxa"/>
            <w:vAlign w:val="top"/>
          </w:tcPr>
          <w:p>
            <w:pPr>
              <w:pStyle w:val="53"/>
              <w:rPr>
                <w:lang w:eastAsia="ja-JP"/>
              </w:rPr>
            </w:pPr>
            <w:r>
              <w:rPr>
                <w:lang w:eastAsia="ja-JP"/>
              </w:rPr>
              <w:t>S-NG-RAN node endpoint(s) of a DRB’s Xn transport bearer at its PDCP resource. For delivery of UL PDUs in case of PDCP Duplication.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ind w:left="227"/>
              <w:rPr>
                <w:rFonts w:eastAsia="Batang"/>
                <w:lang w:eastAsia="ja-JP"/>
              </w:rPr>
            </w:pPr>
            <w:r>
              <w:rPr>
                <w:rFonts w:eastAsia="Batang"/>
                <w:lang w:eastAsia="ja-JP"/>
              </w:rPr>
              <w:t>&gt;&gt;Duplication Activation</w:t>
            </w:r>
          </w:p>
        </w:tc>
        <w:tc>
          <w:tcPr>
            <w:tcW w:w="1242" w:type="dxa"/>
            <w:vAlign w:val="top"/>
          </w:tcPr>
          <w:p>
            <w:pPr>
              <w:rPr>
                <w:rFonts w:eastAsia="Batang"/>
                <w:lang w:eastAsia="ja-JP"/>
              </w:rPr>
            </w:pPr>
            <w:r>
              <w:rPr>
                <w:rFonts w:eastAsia="Batang"/>
                <w:lang w:eastAsia="ja-JP"/>
              </w:rPr>
              <w:t>O</w:t>
            </w:r>
          </w:p>
        </w:tc>
        <w:tc>
          <w:tcPr>
            <w:tcW w:w="1134" w:type="dxa"/>
            <w:vAlign w:val="top"/>
          </w:tcPr>
          <w:p>
            <w:pPr>
              <w:rPr>
                <w:bCs/>
                <w:i/>
                <w:szCs w:val="18"/>
                <w:lang w:eastAsia="ja-JP"/>
              </w:rPr>
            </w:pPr>
          </w:p>
        </w:tc>
        <w:tc>
          <w:tcPr>
            <w:tcW w:w="1560" w:type="dxa"/>
            <w:vAlign w:val="top"/>
          </w:tcPr>
          <w:p>
            <w:pPr>
              <w:pStyle w:val="53"/>
              <w:rPr>
                <w:lang w:eastAsia="ja-JP"/>
              </w:rPr>
            </w:pPr>
            <w:r>
              <w:rPr>
                <w:lang w:eastAsia="ja-JP"/>
              </w:rPr>
              <w:t>9.2.3.71</w:t>
            </w:r>
          </w:p>
        </w:tc>
        <w:tc>
          <w:tcPr>
            <w:tcW w:w="3543" w:type="dxa"/>
            <w:vAlign w:val="top"/>
          </w:tcPr>
          <w:p>
            <w:pPr>
              <w:pStyle w:val="53"/>
              <w:rPr>
                <w:lang w:eastAsia="ja-JP"/>
              </w:rPr>
            </w:pPr>
            <w:r>
              <w:rPr>
                <w:lang w:eastAsia="ja-JP"/>
              </w:rPr>
              <w:t>Information on the initial state of UL PDCP duplication.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ind w:left="227"/>
              <w:rPr>
                <w:rFonts w:eastAsia="Batang"/>
                <w:lang w:eastAsia="ja-JP"/>
              </w:rPr>
            </w:pPr>
            <w:r>
              <w:rPr>
                <w:rFonts w:eastAsia="Batang"/>
                <w:lang w:eastAsia="ja-JP"/>
              </w:rPr>
              <w:t>&gt;&gt;UL Configuration</w:t>
            </w:r>
          </w:p>
        </w:tc>
        <w:tc>
          <w:tcPr>
            <w:tcW w:w="1242" w:type="dxa"/>
            <w:vAlign w:val="top"/>
          </w:tcPr>
          <w:p>
            <w:pPr>
              <w:pStyle w:val="53"/>
              <w:rPr>
                <w:rFonts w:eastAsia="Batang"/>
                <w:lang w:eastAsia="ja-JP"/>
              </w:rPr>
            </w:pPr>
            <w:r>
              <w:rPr>
                <w:rFonts w:eastAsia="Batang"/>
                <w:lang w:eastAsia="ja-JP"/>
              </w:rPr>
              <w:t>O</w:t>
            </w:r>
          </w:p>
        </w:tc>
        <w:tc>
          <w:tcPr>
            <w:tcW w:w="1134" w:type="dxa"/>
            <w:vAlign w:val="top"/>
          </w:tcPr>
          <w:p>
            <w:pPr>
              <w:pStyle w:val="53"/>
              <w:rPr>
                <w:bCs/>
                <w:i/>
                <w:szCs w:val="18"/>
                <w:lang w:eastAsia="ja-JP"/>
              </w:rPr>
            </w:pPr>
          </w:p>
        </w:tc>
        <w:tc>
          <w:tcPr>
            <w:tcW w:w="1560" w:type="dxa"/>
            <w:vAlign w:val="top"/>
          </w:tcPr>
          <w:p>
            <w:pPr>
              <w:pStyle w:val="53"/>
            </w:pPr>
            <w:r>
              <w:t>9.2.3.75</w:t>
            </w:r>
          </w:p>
        </w:tc>
        <w:tc>
          <w:tcPr>
            <w:tcW w:w="3543" w:type="dxa"/>
            <w:vAlign w:val="top"/>
          </w:tcPr>
          <w:p>
            <w:pPr>
              <w:pStyle w:val="53"/>
              <w:rPr>
                <w:iCs/>
                <w:lang w:eastAsia="ja-JP"/>
              </w:rPr>
            </w:pPr>
            <w:r>
              <w:rPr>
                <w:lang w:eastAsia="ja-JP"/>
              </w:rPr>
              <w:t>Information about UL usage in the S-NG-RAN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vAlign w:val="top"/>
          </w:tcPr>
          <w:p>
            <w:pPr>
              <w:pStyle w:val="53"/>
              <w:ind w:left="227"/>
              <w:rPr>
                <w:b/>
                <w:lang w:eastAsia="ja-JP"/>
              </w:rPr>
            </w:pPr>
            <w:r>
              <w:rPr>
                <w:b/>
                <w:lang w:eastAsia="ja-JP"/>
              </w:rPr>
              <w:t>&gt;&gt;QoS Flows Mapped To DRB List</w:t>
            </w:r>
          </w:p>
        </w:tc>
        <w:tc>
          <w:tcPr>
            <w:tcW w:w="1242"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3"/>
              <w:rPr>
                <w:bCs/>
                <w:i/>
                <w:szCs w:val="18"/>
                <w:lang w:eastAsia="ja-JP"/>
              </w:rPr>
            </w:pPr>
            <w:r>
              <w:rPr>
                <w:bCs/>
                <w:i/>
                <w:szCs w:val="18"/>
                <w:lang w:eastAsia="ja-JP"/>
              </w:rPr>
              <w:t>1</w:t>
            </w:r>
          </w:p>
        </w:tc>
        <w:tc>
          <w:tcPr>
            <w:tcW w:w="15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3543" w:type="dxa"/>
            <w:tcBorders>
              <w:top w:val="single" w:color="auto" w:sz="4" w:space="0"/>
              <w:left w:val="single" w:color="auto" w:sz="4" w:space="0"/>
              <w:bottom w:val="single" w:color="auto" w:sz="4" w:space="0"/>
              <w:right w:val="single" w:color="auto" w:sz="4" w:space="0"/>
            </w:tcBorders>
            <w:vAlign w:val="top"/>
          </w:tcPr>
          <w:p>
            <w:pPr>
              <w:pStyle w:val="53"/>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vAlign w:val="top"/>
          </w:tcPr>
          <w:p>
            <w:pPr>
              <w:pStyle w:val="53"/>
              <w:ind w:left="340"/>
              <w:rPr>
                <w:b/>
                <w:lang w:eastAsia="ja-JP"/>
              </w:rPr>
            </w:pPr>
            <w:r>
              <w:rPr>
                <w:b/>
                <w:lang w:eastAsia="ja-JP"/>
              </w:rPr>
              <w:t>&gt;&gt;&gt;QoS Flows Mapped To DRB Item</w:t>
            </w:r>
          </w:p>
        </w:tc>
        <w:tc>
          <w:tcPr>
            <w:tcW w:w="1242"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3"/>
              <w:rPr>
                <w:bCs/>
                <w:i/>
                <w:szCs w:val="18"/>
                <w:lang w:eastAsia="ja-JP"/>
              </w:rPr>
            </w:pPr>
            <w:r>
              <w:rPr>
                <w:bCs/>
                <w:i/>
                <w:szCs w:val="18"/>
                <w:lang w:eastAsia="ja-JP"/>
              </w:rPr>
              <w:t>1 .. &lt;maxnoofQoSFlows&gt;</w:t>
            </w:r>
          </w:p>
        </w:tc>
        <w:tc>
          <w:tcPr>
            <w:tcW w:w="15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3543" w:type="dxa"/>
            <w:tcBorders>
              <w:top w:val="single" w:color="auto" w:sz="4" w:space="0"/>
              <w:left w:val="single" w:color="auto" w:sz="4" w:space="0"/>
              <w:bottom w:val="single" w:color="auto" w:sz="4" w:space="0"/>
              <w:right w:val="single" w:color="auto" w:sz="4" w:space="0"/>
            </w:tcBorders>
            <w:vAlign w:val="top"/>
          </w:tcPr>
          <w:p>
            <w:pPr>
              <w:pStyle w:val="53"/>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vAlign w:val="top"/>
          </w:tcPr>
          <w:p>
            <w:pPr>
              <w:pStyle w:val="53"/>
              <w:ind w:left="454"/>
              <w:rPr>
                <w:lang w:eastAsia="ja-JP"/>
              </w:rPr>
            </w:pPr>
            <w:r>
              <w:rPr>
                <w:lang w:eastAsia="ja-JP"/>
              </w:rPr>
              <w:t xml:space="preserve">&gt;&gt;&gt;&gt;QoS Flow </w:t>
            </w:r>
            <w:r>
              <w:rPr>
                <w:rFonts w:cs="Arial"/>
                <w:bCs/>
                <w:iCs/>
                <w:lang w:eastAsia="ja-JP"/>
              </w:rPr>
              <w:t>Identifier</w:t>
            </w:r>
          </w:p>
        </w:tc>
        <w:tc>
          <w:tcPr>
            <w:tcW w:w="1242"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bCs/>
                <w:i/>
                <w:szCs w:val="18"/>
                <w:lang w:eastAsia="ja-JP"/>
              </w:rPr>
            </w:pPr>
          </w:p>
        </w:tc>
        <w:tc>
          <w:tcPr>
            <w:tcW w:w="15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9.2.3.10</w:t>
            </w:r>
          </w:p>
        </w:tc>
        <w:tc>
          <w:tcPr>
            <w:tcW w:w="3543" w:type="dxa"/>
            <w:tcBorders>
              <w:top w:val="single" w:color="auto" w:sz="4" w:space="0"/>
              <w:left w:val="single" w:color="auto" w:sz="4" w:space="0"/>
              <w:bottom w:val="single" w:color="auto" w:sz="4" w:space="0"/>
              <w:right w:val="single" w:color="auto" w:sz="4" w:space="0"/>
            </w:tcBorders>
            <w:vAlign w:val="top"/>
          </w:tcPr>
          <w:p>
            <w:pPr>
              <w:pStyle w:val="53"/>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vAlign w:val="top"/>
          </w:tcPr>
          <w:p>
            <w:pPr>
              <w:pStyle w:val="53"/>
              <w:ind w:left="454"/>
              <w:rPr>
                <w:lang w:eastAsia="ja-JP"/>
              </w:rPr>
            </w:pPr>
            <w:r>
              <w:rPr>
                <w:lang w:eastAsia="ja-JP"/>
              </w:rPr>
              <w:t xml:space="preserve">&gt;&gt;&gt;&gt;MCG requested GBR QoS Flow Information </w:t>
            </w:r>
          </w:p>
        </w:tc>
        <w:tc>
          <w:tcPr>
            <w:tcW w:w="1242"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bCs/>
                <w:i/>
                <w:szCs w:val="18"/>
                <w:lang w:eastAsia="ja-JP"/>
              </w:rPr>
            </w:pPr>
          </w:p>
        </w:tc>
        <w:tc>
          <w:tcPr>
            <w:tcW w:w="15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GBR QoS Flow Information</w:t>
            </w:r>
          </w:p>
          <w:p>
            <w:pPr>
              <w:pStyle w:val="53"/>
              <w:rPr>
                <w:lang w:eastAsia="ja-JP"/>
              </w:rPr>
            </w:pPr>
            <w:r>
              <w:rPr>
                <w:lang w:eastAsia="ja-JP"/>
              </w:rPr>
              <w:t>9.2.3.6</w:t>
            </w:r>
          </w:p>
        </w:tc>
        <w:tc>
          <w:tcPr>
            <w:tcW w:w="3543" w:type="dxa"/>
            <w:tcBorders>
              <w:top w:val="single" w:color="auto" w:sz="4" w:space="0"/>
              <w:left w:val="single" w:color="auto" w:sz="4" w:space="0"/>
              <w:bottom w:val="single" w:color="auto" w:sz="4" w:space="0"/>
              <w:right w:val="single" w:color="auto" w:sz="4" w:space="0"/>
            </w:tcBorders>
            <w:vAlign w:val="top"/>
          </w:tcPr>
          <w:p>
            <w:pPr>
              <w:pStyle w:val="53"/>
              <w:rPr>
                <w:iCs/>
                <w:lang w:eastAsia="ja-JP"/>
              </w:rPr>
            </w:pPr>
            <w:r>
              <w:rPr>
                <w:iCs/>
                <w:lang w:eastAsia="ja-JP"/>
              </w:rPr>
              <w:t xml:space="preserve">This IE contains GBR QoS Flow Information necessary for the MCG part.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vAlign w:val="top"/>
          </w:tcPr>
          <w:p>
            <w:pPr>
              <w:pStyle w:val="53"/>
              <w:ind w:left="454"/>
              <w:rPr>
                <w:lang w:eastAsia="ja-JP"/>
              </w:rPr>
            </w:pPr>
            <w:r>
              <w:rPr>
                <w:rFonts w:eastAsia="Batang"/>
                <w:lang w:eastAsia="ja-JP"/>
              </w:rPr>
              <w:t>&gt;&gt;&gt;&gt;QoS Flow Mapping Indication</w:t>
            </w:r>
          </w:p>
        </w:tc>
        <w:tc>
          <w:tcPr>
            <w:tcW w:w="1242"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eastAsia="Batang"/>
                <w:lang w:eastAsia="ja-JP"/>
              </w:rPr>
              <w:t>O</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bCs/>
                <w:i/>
                <w:szCs w:val="18"/>
                <w:lang w:eastAsia="ja-JP"/>
              </w:rPr>
            </w:pPr>
          </w:p>
        </w:tc>
        <w:tc>
          <w:tcPr>
            <w:tcW w:w="15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9.2.3.79</w:t>
            </w:r>
          </w:p>
        </w:tc>
        <w:tc>
          <w:tcPr>
            <w:tcW w:w="3543" w:type="dxa"/>
            <w:tcBorders>
              <w:top w:val="single" w:color="auto" w:sz="4" w:space="0"/>
              <w:left w:val="single" w:color="auto" w:sz="4" w:space="0"/>
              <w:bottom w:val="single" w:color="auto" w:sz="4" w:space="0"/>
              <w:right w:val="single" w:color="auto" w:sz="4" w:space="0"/>
            </w:tcBorders>
            <w:vAlign w:val="top"/>
          </w:tcPr>
          <w:p>
            <w:pPr>
              <w:pStyle w:val="53"/>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vAlign w:val="top"/>
          </w:tcPr>
          <w:p>
            <w:pPr>
              <w:pStyle w:val="53"/>
              <w:ind w:left="227"/>
              <w:rPr>
                <w:rFonts w:eastAsia="Batang"/>
                <w:lang w:eastAsia="ja-JP"/>
              </w:rPr>
            </w:pPr>
            <w:r>
              <w:rPr>
                <w:rFonts w:eastAsia="Batang"/>
                <w:lang w:eastAsia="ja-JP"/>
              </w:rPr>
              <w:t>&gt;&gt;RLC Mode</w:t>
            </w:r>
          </w:p>
        </w:tc>
        <w:tc>
          <w:tcPr>
            <w:tcW w:w="1242" w:type="dxa"/>
            <w:tcBorders>
              <w:top w:val="single" w:color="auto" w:sz="4" w:space="0"/>
              <w:left w:val="single" w:color="auto" w:sz="4" w:space="0"/>
              <w:bottom w:val="single" w:color="auto" w:sz="4" w:space="0"/>
              <w:right w:val="single" w:color="auto" w:sz="4" w:space="0"/>
            </w:tcBorders>
            <w:vAlign w:val="top"/>
          </w:tcPr>
          <w:p>
            <w:pPr>
              <w:pStyle w:val="53"/>
              <w:rPr>
                <w:rFonts w:eastAsia="Batang"/>
                <w:lang w:eastAsia="ja-JP"/>
              </w:rPr>
            </w:pPr>
            <w:r>
              <w:rPr>
                <w:rFonts w:eastAsia="Batang"/>
                <w:lang w:eastAsia="ja-JP"/>
              </w:rPr>
              <w:t>M</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bCs/>
                <w:i/>
                <w:szCs w:val="18"/>
                <w:lang w:eastAsia="ja-JP"/>
              </w:rPr>
            </w:pPr>
          </w:p>
        </w:tc>
        <w:tc>
          <w:tcPr>
            <w:tcW w:w="15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eastAsia="Batang"/>
                <w:lang w:eastAsia="ja-JP"/>
              </w:rPr>
              <w:t>9.2.3.28</w:t>
            </w:r>
          </w:p>
        </w:tc>
        <w:tc>
          <w:tcPr>
            <w:tcW w:w="3543" w:type="dxa"/>
            <w:tcBorders>
              <w:top w:val="single" w:color="auto" w:sz="4" w:space="0"/>
              <w:left w:val="single" w:color="auto" w:sz="4" w:space="0"/>
              <w:bottom w:val="single" w:color="auto" w:sz="4" w:space="0"/>
              <w:right w:val="single" w:color="auto" w:sz="4" w:space="0"/>
            </w:tcBorders>
            <w:vAlign w:val="top"/>
          </w:tcPr>
          <w:p>
            <w:pPr>
              <w:pStyle w:val="53"/>
              <w:rPr>
                <w:iCs/>
                <w:lang w:eastAsia="ja-JP"/>
              </w:rPr>
            </w:pPr>
            <w:r>
              <w:rPr>
                <w:iCs/>
                <w:lang w:eastAsia="ja-JP"/>
              </w:rPr>
              <w:t>Indicates the RLC mode at the assisting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vAlign w:val="top"/>
          </w:tcPr>
          <w:p>
            <w:pPr>
              <w:pStyle w:val="53"/>
              <w:rPr>
                <w:b/>
                <w:lang w:eastAsia="ja-JP"/>
              </w:rPr>
            </w:pPr>
            <w:r>
              <w:rPr>
                <w:b/>
                <w:lang w:eastAsia="ja-JP"/>
              </w:rPr>
              <w:t>DRBs To Be Modified List</w:t>
            </w:r>
          </w:p>
        </w:tc>
        <w:tc>
          <w:tcPr>
            <w:tcW w:w="1242"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3"/>
              <w:rPr>
                <w:bCs/>
                <w:i/>
                <w:szCs w:val="18"/>
                <w:lang w:eastAsia="ja-JP"/>
              </w:rPr>
            </w:pPr>
            <w:r>
              <w:rPr>
                <w:bCs/>
                <w:i/>
                <w:szCs w:val="18"/>
                <w:lang w:eastAsia="ja-JP"/>
              </w:rPr>
              <w:t>0..1</w:t>
            </w:r>
          </w:p>
        </w:tc>
        <w:tc>
          <w:tcPr>
            <w:tcW w:w="15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3543" w:type="dxa"/>
            <w:tcBorders>
              <w:top w:val="single" w:color="auto" w:sz="4" w:space="0"/>
              <w:left w:val="single" w:color="auto" w:sz="4" w:space="0"/>
              <w:bottom w:val="single" w:color="auto" w:sz="4" w:space="0"/>
              <w:right w:val="single" w:color="auto" w:sz="4" w:space="0"/>
            </w:tcBorders>
            <w:vAlign w:val="top"/>
          </w:tcPr>
          <w:p>
            <w:pPr>
              <w:pStyle w:val="53"/>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vAlign w:val="top"/>
          </w:tcPr>
          <w:p>
            <w:pPr>
              <w:pStyle w:val="53"/>
              <w:ind w:left="113"/>
              <w:rPr>
                <w:b/>
                <w:lang w:eastAsia="ja-JP"/>
              </w:rPr>
            </w:pPr>
            <w:r>
              <w:rPr>
                <w:b/>
                <w:lang w:eastAsia="ja-JP"/>
              </w:rPr>
              <w:t>&gt;DRBs to Be Modified Item</w:t>
            </w:r>
          </w:p>
        </w:tc>
        <w:tc>
          <w:tcPr>
            <w:tcW w:w="1242"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3"/>
              <w:rPr>
                <w:bCs/>
                <w:i/>
                <w:szCs w:val="18"/>
                <w:lang w:eastAsia="ja-JP"/>
              </w:rPr>
            </w:pPr>
            <w:r>
              <w:rPr>
                <w:bCs/>
                <w:i/>
                <w:szCs w:val="18"/>
                <w:lang w:eastAsia="ja-JP"/>
              </w:rPr>
              <w:t>1 .. &lt;maxnoofDRBs&gt;</w:t>
            </w:r>
          </w:p>
        </w:tc>
        <w:tc>
          <w:tcPr>
            <w:tcW w:w="15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3543" w:type="dxa"/>
            <w:tcBorders>
              <w:top w:val="single" w:color="auto" w:sz="4" w:space="0"/>
              <w:left w:val="single" w:color="auto" w:sz="4" w:space="0"/>
              <w:bottom w:val="single" w:color="auto" w:sz="4" w:space="0"/>
              <w:right w:val="single" w:color="auto" w:sz="4" w:space="0"/>
            </w:tcBorders>
            <w:vAlign w:val="top"/>
          </w:tcPr>
          <w:p>
            <w:pPr>
              <w:pStyle w:val="53"/>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vAlign w:val="top"/>
          </w:tcPr>
          <w:p>
            <w:pPr>
              <w:pStyle w:val="53"/>
              <w:ind w:left="227"/>
              <w:rPr>
                <w:lang w:eastAsia="ja-JP"/>
              </w:rPr>
            </w:pPr>
            <w:r>
              <w:rPr>
                <w:lang w:eastAsia="ja-JP"/>
              </w:rPr>
              <w:t>&gt;&gt;DRB ID</w:t>
            </w:r>
          </w:p>
        </w:tc>
        <w:tc>
          <w:tcPr>
            <w:tcW w:w="1242"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bCs/>
                <w:i/>
                <w:szCs w:val="18"/>
                <w:lang w:eastAsia="ja-JP"/>
              </w:rPr>
            </w:pPr>
          </w:p>
        </w:tc>
        <w:tc>
          <w:tcPr>
            <w:tcW w:w="15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9.2.3.33</w:t>
            </w:r>
          </w:p>
        </w:tc>
        <w:tc>
          <w:tcPr>
            <w:tcW w:w="3543" w:type="dxa"/>
            <w:tcBorders>
              <w:top w:val="single" w:color="auto" w:sz="4" w:space="0"/>
              <w:left w:val="single" w:color="auto" w:sz="4" w:space="0"/>
              <w:bottom w:val="single" w:color="auto" w:sz="4" w:space="0"/>
              <w:right w:val="single" w:color="auto" w:sz="4" w:space="0"/>
            </w:tcBorders>
            <w:vAlign w:val="top"/>
          </w:tcPr>
          <w:p>
            <w:pPr>
              <w:pStyle w:val="53"/>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vAlign w:val="top"/>
          </w:tcPr>
          <w:p>
            <w:pPr>
              <w:pStyle w:val="53"/>
              <w:ind w:left="227"/>
              <w:rPr>
                <w:lang w:eastAsia="ja-JP"/>
              </w:rPr>
            </w:pPr>
            <w:r>
              <w:rPr>
                <w:lang w:eastAsia="ja-JP"/>
              </w:rPr>
              <w:t>&gt;&gt;SN UL PDCP UP TNL Information</w:t>
            </w:r>
          </w:p>
        </w:tc>
        <w:tc>
          <w:tcPr>
            <w:tcW w:w="1242"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bCs/>
                <w:i/>
                <w:szCs w:val="18"/>
                <w:lang w:eastAsia="ja-JP"/>
              </w:rPr>
            </w:pPr>
          </w:p>
        </w:tc>
        <w:tc>
          <w:tcPr>
            <w:tcW w:w="15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UP Transport Parameters</w:t>
            </w:r>
            <w:r>
              <w:rPr>
                <w:lang w:val="sv-SE" w:eastAsia="ja-JP"/>
              </w:rPr>
              <w:t xml:space="preserve"> </w:t>
            </w:r>
            <w:r>
              <w:rPr>
                <w:lang w:eastAsia="ja-JP"/>
              </w:rPr>
              <w:t>9.2.3.76</w:t>
            </w:r>
          </w:p>
        </w:tc>
        <w:tc>
          <w:tcPr>
            <w:tcW w:w="3543" w:type="dxa"/>
            <w:tcBorders>
              <w:top w:val="single" w:color="auto" w:sz="4" w:space="0"/>
              <w:left w:val="single" w:color="auto" w:sz="4" w:space="0"/>
              <w:bottom w:val="single" w:color="auto" w:sz="4" w:space="0"/>
              <w:right w:val="single" w:color="auto" w:sz="4" w:space="0"/>
            </w:tcBorders>
            <w:vAlign w:val="top"/>
          </w:tcPr>
          <w:p>
            <w:pPr>
              <w:pStyle w:val="53"/>
              <w:rPr>
                <w:iCs/>
                <w:lang w:eastAsia="ja-JP"/>
              </w:rPr>
            </w:pPr>
            <w:r>
              <w:rPr>
                <w:iCs/>
                <w:lang w:eastAsia="ja-JP"/>
              </w:rPr>
              <w:t>S-NG-RAN node endpoint(s) of a DRB’s Xn transport bearer at its PDCP resource. For delivery of UL PDUs.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ind w:left="227"/>
              <w:rPr>
                <w:lang w:eastAsia="ja-JP"/>
              </w:rPr>
            </w:pPr>
            <w:r>
              <w:rPr>
                <w:rFonts w:eastAsia="Batang"/>
                <w:lang w:eastAsia="ja-JP"/>
              </w:rPr>
              <w:t>&gt;&gt;DRB QoS</w:t>
            </w:r>
          </w:p>
        </w:tc>
        <w:tc>
          <w:tcPr>
            <w:tcW w:w="1242" w:type="dxa"/>
            <w:vAlign w:val="top"/>
          </w:tcPr>
          <w:p>
            <w:pPr>
              <w:pStyle w:val="53"/>
              <w:rPr>
                <w:rFonts w:eastAsia="Batang"/>
                <w:lang w:eastAsia="ja-JP"/>
              </w:rPr>
            </w:pPr>
            <w:r>
              <w:rPr>
                <w:rFonts w:eastAsia="Batang"/>
                <w:lang w:eastAsia="ja-JP"/>
              </w:rPr>
              <w:t>O</w:t>
            </w:r>
          </w:p>
        </w:tc>
        <w:tc>
          <w:tcPr>
            <w:tcW w:w="1134" w:type="dxa"/>
            <w:vAlign w:val="top"/>
          </w:tcPr>
          <w:p>
            <w:pPr>
              <w:pStyle w:val="53"/>
              <w:rPr>
                <w:bCs/>
                <w:i/>
                <w:szCs w:val="18"/>
                <w:lang w:eastAsia="ja-JP"/>
              </w:rPr>
            </w:pPr>
          </w:p>
        </w:tc>
        <w:tc>
          <w:tcPr>
            <w:tcW w:w="1560" w:type="dxa"/>
            <w:vAlign w:val="top"/>
          </w:tcPr>
          <w:p>
            <w:pPr>
              <w:pStyle w:val="53"/>
              <w:rPr>
                <w:lang w:eastAsia="ja-JP"/>
              </w:rPr>
            </w:pPr>
            <w:r>
              <w:t>QoS Flow</w:t>
            </w:r>
            <w:r>
              <w:rPr>
                <w:rFonts w:eastAsia="Batang"/>
              </w:rPr>
              <w:t xml:space="preserve"> Level QoS Parameters</w:t>
            </w:r>
          </w:p>
          <w:p>
            <w:pPr>
              <w:pStyle w:val="53"/>
              <w:rPr>
                <w:lang w:eastAsia="ja-JP"/>
              </w:rPr>
            </w:pPr>
            <w:r>
              <w:rPr>
                <w:lang w:eastAsia="ja-JP"/>
              </w:rPr>
              <w:t>9.2.3.5</w:t>
            </w:r>
          </w:p>
        </w:tc>
        <w:tc>
          <w:tcPr>
            <w:tcW w:w="3543" w:type="dxa"/>
            <w:vAlign w:val="top"/>
          </w:tcPr>
          <w:p>
            <w:pPr>
              <w:pStyle w:val="53"/>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ind w:left="227"/>
              <w:rPr>
                <w:rFonts w:eastAsia="Batang"/>
                <w:lang w:eastAsia="ja-JP"/>
              </w:rPr>
            </w:pPr>
            <w:r>
              <w:rPr>
                <w:rFonts w:eastAsia="Batang"/>
                <w:lang w:eastAsia="ja-JP"/>
              </w:rPr>
              <w:t xml:space="preserve">&gt;&gt;secondary </w:t>
            </w:r>
            <w:r>
              <w:rPr>
                <w:lang w:eastAsia="ja-JP"/>
              </w:rPr>
              <w:t>SN UL PDCP UP TNL Information</w:t>
            </w:r>
          </w:p>
        </w:tc>
        <w:tc>
          <w:tcPr>
            <w:tcW w:w="1242" w:type="dxa"/>
            <w:vAlign w:val="top"/>
          </w:tcPr>
          <w:p>
            <w:pPr>
              <w:pStyle w:val="53"/>
              <w:rPr>
                <w:rFonts w:eastAsia="Batang"/>
                <w:lang w:eastAsia="ja-JP"/>
              </w:rPr>
            </w:pPr>
            <w:r>
              <w:rPr>
                <w:rFonts w:eastAsia="Batang"/>
                <w:lang w:eastAsia="ja-JP"/>
              </w:rPr>
              <w:t>O</w:t>
            </w:r>
          </w:p>
        </w:tc>
        <w:tc>
          <w:tcPr>
            <w:tcW w:w="1134" w:type="dxa"/>
            <w:vAlign w:val="top"/>
          </w:tcPr>
          <w:p>
            <w:pPr>
              <w:pStyle w:val="53"/>
              <w:rPr>
                <w:bCs/>
                <w:i/>
                <w:szCs w:val="18"/>
                <w:lang w:eastAsia="ja-JP"/>
              </w:rPr>
            </w:pPr>
          </w:p>
        </w:tc>
        <w:tc>
          <w:tcPr>
            <w:tcW w:w="1560" w:type="dxa"/>
            <w:vAlign w:val="top"/>
          </w:tcPr>
          <w:p>
            <w:pPr>
              <w:pStyle w:val="53"/>
            </w:pPr>
            <w:r>
              <w:rPr>
                <w:lang w:eastAsia="ja-JP"/>
              </w:rPr>
              <w:t>UP Transport Parameters 9.2.3.76</w:t>
            </w:r>
          </w:p>
        </w:tc>
        <w:tc>
          <w:tcPr>
            <w:tcW w:w="3543" w:type="dxa"/>
            <w:vAlign w:val="top"/>
          </w:tcPr>
          <w:p>
            <w:pPr>
              <w:pStyle w:val="53"/>
              <w:rPr>
                <w:iCs/>
                <w:lang w:eastAsia="ja-JP"/>
              </w:rPr>
            </w:pPr>
            <w:r>
              <w:rPr>
                <w:iCs/>
                <w:lang w:eastAsia="ja-JP"/>
              </w:rPr>
              <w:t>S-NG-RAN node endpoint(s) of a DRB’s Xn transport bearer at its PDCP resource. For delivery of UL PDUs in case of PDCP Duplication.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ind w:left="227"/>
              <w:rPr>
                <w:rFonts w:eastAsia="Batang"/>
                <w:lang w:eastAsia="ja-JP"/>
              </w:rPr>
            </w:pPr>
            <w:r>
              <w:rPr>
                <w:rFonts w:eastAsia="Batang"/>
                <w:lang w:eastAsia="ja-JP"/>
              </w:rPr>
              <w:t>&gt;&gt;UL Configuration</w:t>
            </w:r>
          </w:p>
        </w:tc>
        <w:tc>
          <w:tcPr>
            <w:tcW w:w="1242" w:type="dxa"/>
            <w:vAlign w:val="top"/>
          </w:tcPr>
          <w:p>
            <w:pPr>
              <w:pStyle w:val="53"/>
              <w:rPr>
                <w:rFonts w:eastAsia="Batang"/>
                <w:lang w:eastAsia="ja-JP"/>
              </w:rPr>
            </w:pPr>
            <w:r>
              <w:rPr>
                <w:rFonts w:eastAsia="Batang"/>
                <w:lang w:eastAsia="ja-JP"/>
              </w:rPr>
              <w:t>O</w:t>
            </w:r>
          </w:p>
        </w:tc>
        <w:tc>
          <w:tcPr>
            <w:tcW w:w="1134" w:type="dxa"/>
            <w:vAlign w:val="top"/>
          </w:tcPr>
          <w:p>
            <w:pPr>
              <w:pStyle w:val="53"/>
              <w:rPr>
                <w:bCs/>
                <w:i/>
                <w:szCs w:val="18"/>
                <w:lang w:eastAsia="ja-JP"/>
              </w:rPr>
            </w:pPr>
          </w:p>
        </w:tc>
        <w:tc>
          <w:tcPr>
            <w:tcW w:w="1560" w:type="dxa"/>
            <w:vAlign w:val="top"/>
          </w:tcPr>
          <w:p>
            <w:pPr>
              <w:pStyle w:val="53"/>
            </w:pPr>
            <w:r>
              <w:t>9.2.3.75</w:t>
            </w:r>
          </w:p>
        </w:tc>
        <w:tc>
          <w:tcPr>
            <w:tcW w:w="3543" w:type="dxa"/>
            <w:vAlign w:val="top"/>
          </w:tcPr>
          <w:p>
            <w:pPr>
              <w:pStyle w:val="53"/>
              <w:rPr>
                <w:iCs/>
                <w:lang w:eastAsia="ja-JP"/>
              </w:rPr>
            </w:pPr>
            <w:r>
              <w:rPr>
                <w:lang w:eastAsia="ja-JP"/>
              </w:rPr>
              <w:t>Information about UL usage in the S-NG-RAN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ind w:left="227"/>
              <w:rPr>
                <w:rFonts w:eastAsia="Batang"/>
                <w:lang w:eastAsia="ja-JP"/>
              </w:rPr>
            </w:pPr>
            <w:r>
              <w:rPr>
                <w:rFonts w:eastAsia="Batang"/>
                <w:lang w:eastAsia="ja-JP"/>
              </w:rPr>
              <w:t>&gt;&gt;PDCP Duplication Configuration</w:t>
            </w:r>
          </w:p>
        </w:tc>
        <w:tc>
          <w:tcPr>
            <w:tcW w:w="1242" w:type="dxa"/>
            <w:vAlign w:val="top"/>
          </w:tcPr>
          <w:p>
            <w:pPr>
              <w:pStyle w:val="53"/>
              <w:rPr>
                <w:rFonts w:eastAsia="Batang"/>
                <w:lang w:eastAsia="ja-JP"/>
              </w:rPr>
            </w:pPr>
            <w:r>
              <w:rPr>
                <w:rFonts w:eastAsia="Batang"/>
                <w:lang w:eastAsia="ja-JP"/>
              </w:rPr>
              <w:t>O</w:t>
            </w:r>
          </w:p>
        </w:tc>
        <w:tc>
          <w:tcPr>
            <w:tcW w:w="1134" w:type="dxa"/>
            <w:vAlign w:val="top"/>
          </w:tcPr>
          <w:p>
            <w:pPr>
              <w:pStyle w:val="53"/>
              <w:rPr>
                <w:bCs/>
                <w:i/>
                <w:szCs w:val="18"/>
                <w:lang w:eastAsia="ja-JP"/>
              </w:rPr>
            </w:pPr>
          </w:p>
        </w:tc>
        <w:tc>
          <w:tcPr>
            <w:tcW w:w="1560" w:type="dxa"/>
            <w:vAlign w:val="top"/>
          </w:tcPr>
          <w:p>
            <w:pPr>
              <w:pStyle w:val="53"/>
            </w:pPr>
            <w:r>
              <w:rPr>
                <w:lang w:eastAsia="ja-JP"/>
              </w:rPr>
              <w:t>9.2.3.86</w:t>
            </w:r>
          </w:p>
        </w:tc>
        <w:tc>
          <w:tcPr>
            <w:tcW w:w="3543" w:type="dxa"/>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ind w:left="227"/>
              <w:rPr>
                <w:rFonts w:eastAsia="Batang"/>
                <w:lang w:eastAsia="ja-JP"/>
              </w:rPr>
            </w:pPr>
            <w:r>
              <w:rPr>
                <w:rFonts w:eastAsia="Batang"/>
                <w:lang w:eastAsia="ja-JP"/>
              </w:rPr>
              <w:t>&gt;&gt;Duplication Activation</w:t>
            </w:r>
          </w:p>
        </w:tc>
        <w:tc>
          <w:tcPr>
            <w:tcW w:w="1242" w:type="dxa"/>
            <w:vAlign w:val="top"/>
          </w:tcPr>
          <w:p>
            <w:pPr>
              <w:pStyle w:val="53"/>
              <w:rPr>
                <w:rFonts w:eastAsia="Batang"/>
                <w:lang w:eastAsia="ja-JP"/>
              </w:rPr>
            </w:pPr>
            <w:r>
              <w:rPr>
                <w:rFonts w:eastAsia="Batang"/>
                <w:lang w:eastAsia="ja-JP"/>
              </w:rPr>
              <w:t>O</w:t>
            </w:r>
          </w:p>
        </w:tc>
        <w:tc>
          <w:tcPr>
            <w:tcW w:w="1134" w:type="dxa"/>
            <w:vAlign w:val="top"/>
          </w:tcPr>
          <w:p>
            <w:pPr>
              <w:pStyle w:val="53"/>
              <w:rPr>
                <w:bCs/>
                <w:i/>
                <w:szCs w:val="18"/>
                <w:lang w:eastAsia="ja-JP"/>
              </w:rPr>
            </w:pPr>
          </w:p>
        </w:tc>
        <w:tc>
          <w:tcPr>
            <w:tcW w:w="1560" w:type="dxa"/>
            <w:vAlign w:val="top"/>
          </w:tcPr>
          <w:p>
            <w:pPr>
              <w:pStyle w:val="53"/>
            </w:pPr>
            <w:r>
              <w:rPr>
                <w:lang w:eastAsia="ja-JP"/>
              </w:rPr>
              <w:t>9.2.3.71</w:t>
            </w:r>
          </w:p>
        </w:tc>
        <w:tc>
          <w:tcPr>
            <w:tcW w:w="3543" w:type="dxa"/>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vAlign w:val="top"/>
          </w:tcPr>
          <w:p>
            <w:pPr>
              <w:pStyle w:val="53"/>
              <w:ind w:left="227"/>
              <w:rPr>
                <w:b/>
                <w:lang w:eastAsia="ja-JP"/>
              </w:rPr>
            </w:pPr>
            <w:r>
              <w:rPr>
                <w:b/>
                <w:lang w:eastAsia="ja-JP"/>
              </w:rPr>
              <w:t>&gt;&gt;QoS Flows Mapped to DRB List</w:t>
            </w:r>
          </w:p>
        </w:tc>
        <w:tc>
          <w:tcPr>
            <w:tcW w:w="1242"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3"/>
              <w:rPr>
                <w:bCs/>
                <w:i/>
                <w:szCs w:val="18"/>
                <w:lang w:eastAsia="ja-JP"/>
              </w:rPr>
            </w:pPr>
            <w:r>
              <w:rPr>
                <w:bCs/>
                <w:i/>
                <w:szCs w:val="18"/>
                <w:lang w:eastAsia="ja-JP"/>
              </w:rPr>
              <w:t>0..1</w:t>
            </w:r>
          </w:p>
        </w:tc>
        <w:tc>
          <w:tcPr>
            <w:tcW w:w="15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3543" w:type="dxa"/>
            <w:tcBorders>
              <w:top w:val="single" w:color="auto" w:sz="4" w:space="0"/>
              <w:left w:val="single" w:color="auto" w:sz="4" w:space="0"/>
              <w:bottom w:val="single" w:color="auto" w:sz="4" w:space="0"/>
              <w:right w:val="single" w:color="auto" w:sz="4" w:space="0"/>
            </w:tcBorders>
            <w:vAlign w:val="top"/>
          </w:tcPr>
          <w:p>
            <w:pPr>
              <w:pStyle w:val="53"/>
              <w:rPr>
                <w:iCs/>
                <w:lang w:eastAsia="ja-JP"/>
              </w:rPr>
            </w:pPr>
            <w:r>
              <w:rPr>
                <w:iCs/>
                <w:lang w:eastAsia="ja-JP"/>
              </w:rPr>
              <w:t>Overwriting the existing QoS Flow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vAlign w:val="top"/>
          </w:tcPr>
          <w:p>
            <w:pPr>
              <w:pStyle w:val="53"/>
              <w:ind w:left="340"/>
              <w:rPr>
                <w:b/>
                <w:lang w:eastAsia="ja-JP"/>
              </w:rPr>
            </w:pPr>
            <w:r>
              <w:rPr>
                <w:b/>
                <w:lang w:eastAsia="ja-JP"/>
              </w:rPr>
              <w:t>&gt;&gt;&gt;QoS Flows Mapped to DRB Item</w:t>
            </w:r>
          </w:p>
        </w:tc>
        <w:tc>
          <w:tcPr>
            <w:tcW w:w="1242"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3"/>
              <w:rPr>
                <w:bCs/>
                <w:i/>
                <w:szCs w:val="18"/>
                <w:lang w:eastAsia="ja-JP"/>
              </w:rPr>
            </w:pPr>
            <w:r>
              <w:rPr>
                <w:bCs/>
                <w:i/>
                <w:szCs w:val="18"/>
                <w:lang w:eastAsia="ja-JP"/>
              </w:rPr>
              <w:t>1 .. &lt;maxnoofQoSFlows&gt;</w:t>
            </w:r>
          </w:p>
        </w:tc>
        <w:tc>
          <w:tcPr>
            <w:tcW w:w="15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3543" w:type="dxa"/>
            <w:tcBorders>
              <w:top w:val="single" w:color="auto" w:sz="4" w:space="0"/>
              <w:left w:val="single" w:color="auto" w:sz="4" w:space="0"/>
              <w:bottom w:val="single" w:color="auto" w:sz="4" w:space="0"/>
              <w:right w:val="single" w:color="auto" w:sz="4" w:space="0"/>
            </w:tcBorders>
            <w:vAlign w:val="top"/>
          </w:tcPr>
          <w:p>
            <w:pPr>
              <w:pStyle w:val="53"/>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vAlign w:val="top"/>
          </w:tcPr>
          <w:p>
            <w:pPr>
              <w:pStyle w:val="53"/>
              <w:ind w:left="454"/>
              <w:rPr>
                <w:lang w:eastAsia="ja-JP"/>
              </w:rPr>
            </w:pPr>
            <w:r>
              <w:rPr>
                <w:lang w:eastAsia="ja-JP"/>
              </w:rPr>
              <w:t xml:space="preserve">&gt;&gt;&gt;&gt;QoS Flow </w:t>
            </w:r>
            <w:r>
              <w:rPr>
                <w:rFonts w:cs="Arial"/>
                <w:bCs/>
                <w:iCs/>
                <w:lang w:eastAsia="ja-JP"/>
              </w:rPr>
              <w:t>Identifier</w:t>
            </w:r>
          </w:p>
        </w:tc>
        <w:tc>
          <w:tcPr>
            <w:tcW w:w="1242"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bCs/>
                <w:i/>
                <w:szCs w:val="18"/>
                <w:lang w:eastAsia="ja-JP"/>
              </w:rPr>
            </w:pPr>
          </w:p>
        </w:tc>
        <w:tc>
          <w:tcPr>
            <w:tcW w:w="15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9.2.3.10</w:t>
            </w:r>
          </w:p>
        </w:tc>
        <w:tc>
          <w:tcPr>
            <w:tcW w:w="3543" w:type="dxa"/>
            <w:tcBorders>
              <w:top w:val="single" w:color="auto" w:sz="4" w:space="0"/>
              <w:left w:val="single" w:color="auto" w:sz="4" w:space="0"/>
              <w:bottom w:val="single" w:color="auto" w:sz="4" w:space="0"/>
              <w:right w:val="single" w:color="auto" w:sz="4" w:space="0"/>
            </w:tcBorders>
            <w:vAlign w:val="top"/>
          </w:tcPr>
          <w:p>
            <w:pPr>
              <w:pStyle w:val="53"/>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vAlign w:val="top"/>
          </w:tcPr>
          <w:p>
            <w:pPr>
              <w:pStyle w:val="53"/>
              <w:ind w:left="454"/>
              <w:rPr>
                <w:lang w:eastAsia="ja-JP"/>
              </w:rPr>
            </w:pPr>
            <w:r>
              <w:rPr>
                <w:lang w:eastAsia="ja-JP"/>
              </w:rPr>
              <w:t xml:space="preserve">&gt;&gt;&gt;&gt;MCG requested GBR QoS Flow Information </w:t>
            </w:r>
          </w:p>
        </w:tc>
        <w:tc>
          <w:tcPr>
            <w:tcW w:w="1242"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bCs/>
                <w:i/>
                <w:szCs w:val="18"/>
                <w:lang w:eastAsia="ja-JP"/>
              </w:rPr>
            </w:pPr>
          </w:p>
        </w:tc>
        <w:tc>
          <w:tcPr>
            <w:tcW w:w="15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GBR QoS Flow Information</w:t>
            </w:r>
          </w:p>
          <w:p>
            <w:pPr>
              <w:pStyle w:val="53"/>
              <w:rPr>
                <w:lang w:eastAsia="ja-JP"/>
              </w:rPr>
            </w:pPr>
            <w:r>
              <w:rPr>
                <w:lang w:eastAsia="ja-JP"/>
              </w:rPr>
              <w:t>9.2.3.6</w:t>
            </w:r>
          </w:p>
        </w:tc>
        <w:tc>
          <w:tcPr>
            <w:tcW w:w="3543" w:type="dxa"/>
            <w:tcBorders>
              <w:top w:val="single" w:color="auto" w:sz="4" w:space="0"/>
              <w:left w:val="single" w:color="auto" w:sz="4" w:space="0"/>
              <w:bottom w:val="single" w:color="auto" w:sz="4" w:space="0"/>
              <w:right w:val="single" w:color="auto" w:sz="4" w:space="0"/>
            </w:tcBorders>
            <w:vAlign w:val="top"/>
          </w:tcPr>
          <w:p>
            <w:pPr>
              <w:pStyle w:val="53"/>
              <w:rPr>
                <w:iCs/>
                <w:lang w:eastAsia="ja-JP"/>
              </w:rPr>
            </w:pPr>
            <w:r>
              <w:rPr>
                <w:iCs/>
                <w:lang w:eastAsia="ja-JP"/>
              </w:rPr>
              <w:t xml:space="preserve">This IE contains GBR QoS Flow Information necessary for the MCG part.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vAlign w:val="top"/>
          </w:tcPr>
          <w:p>
            <w:pPr>
              <w:pStyle w:val="53"/>
              <w:ind w:left="454"/>
              <w:rPr>
                <w:lang w:eastAsia="ja-JP"/>
              </w:rPr>
            </w:pPr>
            <w:r>
              <w:rPr>
                <w:rFonts w:eastAsia="Batang"/>
                <w:lang w:eastAsia="ja-JP"/>
              </w:rPr>
              <w:t>&gt;&gt;&gt;&gt;QoS Flow Mapping Indication</w:t>
            </w:r>
          </w:p>
        </w:tc>
        <w:tc>
          <w:tcPr>
            <w:tcW w:w="1242"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eastAsia="Batang"/>
                <w:lang w:eastAsia="ja-JP"/>
              </w:rPr>
              <w:t>O</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bCs/>
                <w:i/>
                <w:szCs w:val="18"/>
                <w:lang w:eastAsia="ja-JP"/>
              </w:rPr>
            </w:pPr>
          </w:p>
        </w:tc>
        <w:tc>
          <w:tcPr>
            <w:tcW w:w="15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9.2.3.79</w:t>
            </w:r>
          </w:p>
        </w:tc>
        <w:tc>
          <w:tcPr>
            <w:tcW w:w="3543" w:type="dxa"/>
            <w:tcBorders>
              <w:top w:val="single" w:color="auto" w:sz="4" w:space="0"/>
              <w:left w:val="single" w:color="auto" w:sz="4" w:space="0"/>
              <w:bottom w:val="single" w:color="auto" w:sz="4" w:space="0"/>
              <w:right w:val="single" w:color="auto" w:sz="4" w:space="0"/>
            </w:tcBorders>
            <w:vAlign w:val="top"/>
          </w:tcPr>
          <w:p>
            <w:pPr>
              <w:pStyle w:val="53"/>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vAlign w:val="top"/>
          </w:tcPr>
          <w:p>
            <w:pPr>
              <w:pStyle w:val="53"/>
              <w:rPr>
                <w:rFonts w:eastAsia="Batang"/>
                <w:lang w:eastAsia="ja-JP"/>
              </w:rPr>
            </w:pPr>
            <w:r>
              <w:rPr>
                <w:b/>
                <w:lang w:eastAsia="ja-JP"/>
              </w:rPr>
              <w:t>DRBs To Be Released List</w:t>
            </w:r>
          </w:p>
        </w:tc>
        <w:tc>
          <w:tcPr>
            <w:tcW w:w="1242" w:type="dxa"/>
            <w:tcBorders>
              <w:top w:val="single" w:color="auto" w:sz="4" w:space="0"/>
              <w:left w:val="single" w:color="auto" w:sz="4" w:space="0"/>
              <w:bottom w:val="single" w:color="auto" w:sz="4" w:space="0"/>
              <w:right w:val="single" w:color="auto" w:sz="4" w:space="0"/>
            </w:tcBorders>
            <w:vAlign w:val="top"/>
          </w:tcPr>
          <w:p>
            <w:pPr>
              <w:pStyle w:val="53"/>
              <w:rPr>
                <w:rFonts w:eastAsia="Batang"/>
                <w:lang w:eastAsia="ja-JP"/>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bCs/>
                <w:i/>
                <w:szCs w:val="18"/>
                <w:lang w:eastAsia="ja-JP"/>
              </w:rPr>
            </w:pPr>
          </w:p>
        </w:tc>
        <w:tc>
          <w:tcPr>
            <w:tcW w:w="1560"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lang w:eastAsia="ja-JP"/>
              </w:rPr>
            </w:pPr>
            <w:r>
              <w:rPr>
                <w:rFonts w:ascii="Arial" w:hAnsi="Arial"/>
                <w:sz w:val="18"/>
                <w:lang w:eastAsia="ja-JP"/>
              </w:rPr>
              <w:t>DRB List with Cause</w:t>
            </w:r>
          </w:p>
          <w:p>
            <w:pPr>
              <w:pStyle w:val="53"/>
              <w:rPr>
                <w:lang w:eastAsia="ja-JP"/>
              </w:rPr>
            </w:pPr>
            <w:r>
              <w:rPr>
                <w:lang w:eastAsia="ja-JP"/>
              </w:rPr>
              <w:t>9.2.1.28</w:t>
            </w:r>
          </w:p>
        </w:tc>
        <w:tc>
          <w:tcPr>
            <w:tcW w:w="3543" w:type="dxa"/>
            <w:tcBorders>
              <w:top w:val="single" w:color="auto" w:sz="4" w:space="0"/>
              <w:left w:val="single" w:color="auto" w:sz="4" w:space="0"/>
              <w:bottom w:val="single" w:color="auto" w:sz="4" w:space="0"/>
              <w:right w:val="single" w:color="auto" w:sz="4" w:space="0"/>
            </w:tcBorders>
            <w:vAlign w:val="top"/>
          </w:tcPr>
          <w:p>
            <w:pPr>
              <w:pStyle w:val="53"/>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vAlign w:val="top"/>
          </w:tcPr>
          <w:p>
            <w:pPr>
              <w:pStyle w:val="53"/>
              <w:rPr>
                <w:b/>
                <w:lang w:eastAsia="ja-JP"/>
              </w:rPr>
            </w:pPr>
            <w:ins w:id="282" w:author="liuzhuang" w:date="2019-08-07T09:15:08Z">
              <w:r>
                <w:rPr>
                  <w:rFonts w:hint="eastAsia" w:ascii="Arial" w:hAnsi="Arial" w:eastAsia="Batang"/>
                  <w:szCs w:val="22"/>
                  <w:lang w:eastAsia="ja-JP"/>
                </w:rPr>
                <w:t>Redundant DL NG-U UP TNL Information at NG-RAN</w:t>
              </w:r>
            </w:ins>
          </w:p>
        </w:tc>
        <w:tc>
          <w:tcPr>
            <w:tcW w:w="1242" w:type="dxa"/>
            <w:tcBorders>
              <w:top w:val="single" w:color="auto" w:sz="4" w:space="0"/>
              <w:left w:val="single" w:color="auto" w:sz="4" w:space="0"/>
              <w:bottom w:val="single" w:color="auto" w:sz="4" w:space="0"/>
              <w:right w:val="single" w:color="auto" w:sz="4" w:space="0"/>
            </w:tcBorders>
            <w:vAlign w:val="top"/>
          </w:tcPr>
          <w:p>
            <w:pPr>
              <w:pStyle w:val="53"/>
              <w:rPr>
                <w:rFonts w:hint="default"/>
                <w:lang w:val="en-US" w:eastAsia="zh-CN"/>
              </w:rPr>
            </w:pPr>
            <w:ins w:id="283" w:author="liuzhuang" w:date="2019-08-07T09:15:12Z">
              <w:r>
                <w:rPr>
                  <w:rFonts w:hint="eastAsia"/>
                  <w:lang w:val="en-US" w:eastAsia="zh-CN"/>
                </w:rPr>
                <w:t>O</w:t>
              </w:r>
            </w:ins>
          </w:p>
        </w:tc>
        <w:tc>
          <w:tcPr>
            <w:tcW w:w="1134" w:type="dxa"/>
            <w:tcBorders>
              <w:top w:val="single" w:color="auto" w:sz="4" w:space="0"/>
              <w:left w:val="single" w:color="auto" w:sz="4" w:space="0"/>
              <w:bottom w:val="single" w:color="auto" w:sz="4" w:space="0"/>
              <w:right w:val="single" w:color="auto" w:sz="4" w:space="0"/>
            </w:tcBorders>
            <w:vAlign w:val="top"/>
          </w:tcPr>
          <w:p>
            <w:pPr>
              <w:pStyle w:val="53"/>
              <w:rPr>
                <w:bCs/>
                <w:i/>
                <w:szCs w:val="18"/>
                <w:lang w:eastAsia="ja-JP"/>
              </w:rPr>
            </w:pPr>
          </w:p>
        </w:tc>
        <w:tc>
          <w:tcPr>
            <w:tcW w:w="15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ins w:id="284" w:author="liuzhuang" w:date="2019-08-07T09:15:31Z">
              <w:r>
                <w:rPr>
                  <w:rFonts w:hint="eastAsia"/>
                  <w:lang w:eastAsia="ja-JP"/>
                </w:rPr>
                <w:t>UP Transport Layer Information 9.2.3.30</w:t>
              </w:r>
            </w:ins>
          </w:p>
        </w:tc>
        <w:tc>
          <w:tcPr>
            <w:tcW w:w="3543" w:type="dxa"/>
            <w:tcBorders>
              <w:top w:val="single" w:color="auto" w:sz="4" w:space="0"/>
              <w:left w:val="single" w:color="auto" w:sz="4" w:space="0"/>
              <w:bottom w:val="single" w:color="auto" w:sz="4" w:space="0"/>
              <w:right w:val="single" w:color="auto" w:sz="4" w:space="0"/>
            </w:tcBorders>
            <w:vAlign w:val="top"/>
          </w:tcPr>
          <w:p>
            <w:pPr>
              <w:pStyle w:val="53"/>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85" w:author="liuzhuang" w:date="2019-08-07T09:18:24Z"/>
        </w:trPr>
        <w:tc>
          <w:tcPr>
            <w:tcW w:w="2328" w:type="dxa"/>
            <w:tcBorders>
              <w:top w:val="single" w:color="auto" w:sz="4" w:space="0"/>
              <w:left w:val="single" w:color="auto" w:sz="4" w:space="0"/>
              <w:bottom w:val="single" w:color="auto" w:sz="4" w:space="0"/>
              <w:right w:val="single" w:color="auto" w:sz="4" w:space="0"/>
            </w:tcBorders>
            <w:vAlign w:val="top"/>
          </w:tcPr>
          <w:p>
            <w:pPr>
              <w:pStyle w:val="53"/>
              <w:rPr>
                <w:ins w:id="286" w:author="liuzhuang" w:date="2019-08-07T09:18:24Z"/>
                <w:rFonts w:hint="eastAsia" w:ascii="Arial" w:hAnsi="Arial" w:eastAsia="Batang"/>
                <w:szCs w:val="22"/>
                <w:lang w:eastAsia="ja-JP"/>
              </w:rPr>
            </w:pPr>
            <w:ins w:id="287" w:author="liuzhuang" w:date="2019-08-07T09:27:46Z">
              <w:r>
                <w:rPr>
                  <w:rFonts w:hint="eastAsia" w:ascii="Arial" w:hAnsi="Arial" w:eastAsia="宋体"/>
                  <w:sz w:val="18"/>
                  <w:lang w:val="en-US" w:eastAsia="zh-CN"/>
                </w:rPr>
                <w:t>Redundant Transmission</w:t>
              </w:r>
            </w:ins>
            <w:ins w:id="288" w:author="liuzhuang" w:date="2019-08-07T09:27:46Z">
              <w:r>
                <w:rPr>
                  <w:rFonts w:hint="eastAsia" w:ascii="Arial" w:hAnsi="Arial"/>
                  <w:sz w:val="18"/>
                  <w:lang w:eastAsia="ja-JP"/>
                </w:rPr>
                <w:t xml:space="preserve"> </w:t>
              </w:r>
            </w:ins>
            <w:ins w:id="289" w:author="liuzhuang" w:date="2019-08-07T09:27:46Z">
              <w:r>
                <w:rPr>
                  <w:rFonts w:hint="eastAsia" w:ascii="Arial" w:hAnsi="Arial" w:eastAsia="宋体"/>
                  <w:sz w:val="18"/>
                  <w:lang w:val="en-US" w:eastAsia="zh-CN"/>
                </w:rPr>
                <w:t>Activation Suggestion</w:t>
              </w:r>
            </w:ins>
          </w:p>
        </w:tc>
        <w:tc>
          <w:tcPr>
            <w:tcW w:w="1242" w:type="dxa"/>
            <w:tcBorders>
              <w:top w:val="single" w:color="auto" w:sz="4" w:space="0"/>
              <w:left w:val="single" w:color="auto" w:sz="4" w:space="0"/>
              <w:bottom w:val="single" w:color="auto" w:sz="4" w:space="0"/>
              <w:right w:val="single" w:color="auto" w:sz="4" w:space="0"/>
            </w:tcBorders>
            <w:vAlign w:val="top"/>
          </w:tcPr>
          <w:p>
            <w:pPr>
              <w:pStyle w:val="53"/>
              <w:rPr>
                <w:ins w:id="290" w:author="liuzhuang" w:date="2019-08-07T09:18:24Z"/>
                <w:rFonts w:hint="default"/>
                <w:lang w:val="en-US" w:eastAsia="zh-CN"/>
              </w:rPr>
            </w:pPr>
            <w:ins w:id="291" w:author="liuzhuang" w:date="2019-08-07T09:18:29Z">
              <w:r>
                <w:rPr>
                  <w:rFonts w:hint="eastAsia"/>
                  <w:lang w:val="en-US" w:eastAsia="zh-CN"/>
                </w:rPr>
                <w:t>O</w:t>
              </w:r>
            </w:ins>
          </w:p>
        </w:tc>
        <w:tc>
          <w:tcPr>
            <w:tcW w:w="1134" w:type="dxa"/>
            <w:tcBorders>
              <w:top w:val="single" w:color="auto" w:sz="4" w:space="0"/>
              <w:left w:val="single" w:color="auto" w:sz="4" w:space="0"/>
              <w:bottom w:val="single" w:color="auto" w:sz="4" w:space="0"/>
              <w:right w:val="single" w:color="auto" w:sz="4" w:space="0"/>
            </w:tcBorders>
            <w:vAlign w:val="top"/>
          </w:tcPr>
          <w:p>
            <w:pPr>
              <w:pStyle w:val="53"/>
              <w:rPr>
                <w:ins w:id="292" w:author="liuzhuang" w:date="2019-08-07T09:18:24Z"/>
                <w:bCs/>
                <w:i/>
                <w:szCs w:val="18"/>
                <w:lang w:eastAsia="ja-JP"/>
              </w:rPr>
            </w:pPr>
          </w:p>
        </w:tc>
        <w:tc>
          <w:tcPr>
            <w:tcW w:w="1560" w:type="dxa"/>
            <w:tcBorders>
              <w:top w:val="single" w:color="auto" w:sz="4" w:space="0"/>
              <w:left w:val="single" w:color="auto" w:sz="4" w:space="0"/>
              <w:bottom w:val="single" w:color="auto" w:sz="4" w:space="0"/>
              <w:right w:val="single" w:color="auto" w:sz="4" w:space="0"/>
            </w:tcBorders>
            <w:vAlign w:val="top"/>
          </w:tcPr>
          <w:p>
            <w:pPr>
              <w:keepNext/>
              <w:keepLines/>
              <w:spacing w:after="0"/>
              <w:rPr>
                <w:ins w:id="293" w:author="liuzhuang" w:date="2019-08-07T09:18:51Z"/>
                <w:rFonts w:hint="eastAsia" w:ascii="Arial" w:hAnsi="Arial" w:eastAsia="宋体"/>
                <w:sz w:val="18"/>
                <w:lang w:val="en-US" w:eastAsia="zh-CN"/>
              </w:rPr>
            </w:pPr>
            <w:ins w:id="294" w:author="liuzhuang" w:date="2019-08-07T09:18:51Z">
              <w:r>
                <w:rPr>
                  <w:rFonts w:hint="eastAsia" w:ascii="Arial" w:hAnsi="Arial" w:eastAsia="宋体"/>
                  <w:sz w:val="18"/>
                  <w:lang w:val="en-US" w:eastAsia="zh-CN"/>
                </w:rPr>
                <w:t>Redundant Transmission</w:t>
              </w:r>
            </w:ins>
            <w:ins w:id="295" w:author="liuzhuang" w:date="2019-08-07T09:18:51Z">
              <w:r>
                <w:rPr>
                  <w:rFonts w:hint="eastAsia" w:ascii="Arial" w:hAnsi="Arial"/>
                  <w:sz w:val="18"/>
                  <w:lang w:eastAsia="ja-JP"/>
                </w:rPr>
                <w:t xml:space="preserve"> Activation</w:t>
              </w:r>
            </w:ins>
          </w:p>
          <w:p>
            <w:pPr>
              <w:pStyle w:val="53"/>
              <w:rPr>
                <w:ins w:id="296" w:author="liuzhuang" w:date="2019-08-07T09:18:24Z"/>
                <w:rFonts w:hint="eastAsia"/>
                <w:lang w:eastAsia="ja-JP"/>
              </w:rPr>
            </w:pPr>
            <w:ins w:id="297" w:author="liuzhuang" w:date="2019-08-07T09:18:51Z">
              <w:r>
                <w:rPr>
                  <w:rFonts w:hint="eastAsia" w:ascii="Arial" w:hAnsi="Arial" w:eastAsia="宋体"/>
                  <w:sz w:val="18"/>
                  <w:lang w:val="en-US" w:eastAsia="zh-CN"/>
                </w:rPr>
                <w:t>9.3.3.X</w:t>
              </w:r>
            </w:ins>
          </w:p>
        </w:tc>
        <w:tc>
          <w:tcPr>
            <w:tcW w:w="3543" w:type="dxa"/>
            <w:tcBorders>
              <w:top w:val="single" w:color="auto" w:sz="4" w:space="0"/>
              <w:left w:val="single" w:color="auto" w:sz="4" w:space="0"/>
              <w:bottom w:val="single" w:color="auto" w:sz="4" w:space="0"/>
              <w:right w:val="single" w:color="auto" w:sz="4" w:space="0"/>
            </w:tcBorders>
            <w:vAlign w:val="top"/>
          </w:tcPr>
          <w:p>
            <w:pPr>
              <w:pStyle w:val="53"/>
              <w:rPr>
                <w:ins w:id="298" w:author="liuzhuang" w:date="2019-08-07T09:18:24Z"/>
                <w:iCs/>
                <w:lang w:eastAsia="ja-JP"/>
              </w:rPr>
            </w:pPr>
            <w:ins w:id="299" w:author="liuzhuang" w:date="2019-08-07T09:27:53Z">
              <w:r>
                <w:rPr>
                  <w:rFonts w:hint="eastAsia" w:eastAsia="宋体"/>
                  <w:lang w:val="en-US" w:eastAsia="zh-CN"/>
                </w:rPr>
                <w:t xml:space="preserve">The </w:t>
              </w:r>
            </w:ins>
            <w:ins w:id="300" w:author="liuzhuang" w:date="2019-08-07T09:27:54Z">
              <w:r>
                <w:rPr>
                  <w:rFonts w:hint="eastAsia" w:eastAsia="宋体"/>
                  <w:lang w:val="en-US" w:eastAsia="zh-CN"/>
                </w:rPr>
                <w:t>sug</w:t>
              </w:r>
            </w:ins>
            <w:ins w:id="301" w:author="liuzhuang" w:date="2019-08-07T09:27:55Z">
              <w:r>
                <w:rPr>
                  <w:rFonts w:hint="eastAsia" w:eastAsia="宋体"/>
                  <w:lang w:val="en-US" w:eastAsia="zh-CN"/>
                </w:rPr>
                <w:t>ges</w:t>
              </w:r>
            </w:ins>
            <w:ins w:id="302" w:author="liuzhuang" w:date="2019-08-07T09:27:56Z">
              <w:r>
                <w:rPr>
                  <w:rFonts w:hint="eastAsia" w:eastAsia="宋体"/>
                  <w:lang w:val="en-US" w:eastAsia="zh-CN"/>
                </w:rPr>
                <w:t>tio</w:t>
              </w:r>
            </w:ins>
            <w:ins w:id="303" w:author="liuzhuang" w:date="2019-08-07T09:27:57Z">
              <w:r>
                <w:rPr>
                  <w:rFonts w:hint="eastAsia" w:eastAsia="宋体"/>
                  <w:lang w:val="en-US" w:eastAsia="zh-CN"/>
                </w:rPr>
                <w:t>n on</w:t>
              </w:r>
            </w:ins>
            <w:ins w:id="304" w:author="liuzhuang" w:date="2019-08-07T09:27:58Z">
              <w:r>
                <w:rPr>
                  <w:rFonts w:hint="eastAsia" w:eastAsia="宋体"/>
                  <w:lang w:val="en-US" w:eastAsia="zh-CN"/>
                </w:rPr>
                <w:t xml:space="preserve"> </w:t>
              </w:r>
            </w:ins>
            <w:ins w:id="305" w:author="liuzhuang" w:date="2019-08-07T09:19:05Z">
              <w:r>
                <w:rPr>
                  <w:rFonts w:hint="eastAsia" w:eastAsia="宋体"/>
                  <w:lang w:val="en-US" w:eastAsia="zh-CN"/>
                </w:rPr>
                <w:t xml:space="preserve">Whether </w:t>
              </w:r>
            </w:ins>
            <w:ins w:id="306" w:author="liuzhuang" w:date="2019-08-07T09:19:05Z">
              <w:r>
                <w:rPr>
                  <w:rFonts w:hint="eastAsia" w:ascii="Arial" w:hAnsi="Arial"/>
                  <w:iCs/>
                  <w:sz w:val="18"/>
                  <w:lang w:eastAsia="ja-JP"/>
                </w:rPr>
                <w:t>redundant transmission</w:t>
              </w:r>
            </w:ins>
            <w:ins w:id="307" w:author="liuzhuang" w:date="2019-08-07T09:19:05Z">
              <w:r>
                <w:rPr>
                  <w:rFonts w:hint="eastAsia" w:ascii="Arial" w:hAnsi="Arial" w:eastAsia="宋体"/>
                  <w:iCs/>
                  <w:sz w:val="18"/>
                  <w:lang w:val="en-US" w:eastAsia="zh-CN"/>
                </w:rPr>
                <w:t xml:space="preserve"> over two N3 tunnel is inactive or active</w:t>
              </w:r>
            </w:ins>
          </w:p>
        </w:tc>
      </w:tr>
    </w:tbl>
    <w:p/>
    <w:tbl>
      <w:tblPr>
        <w:tblStyle w:val="47"/>
        <w:tblpPr w:leftFromText="180" w:rightFromText="180" w:vertAnchor="text" w:horzAnchor="margin" w:tblpXSpec="center" w:tblpY="86"/>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pStyle w:val="51"/>
              <w:rPr>
                <w:lang w:eastAsia="ja-JP"/>
              </w:rPr>
            </w:pPr>
            <w:r>
              <w:rPr>
                <w:lang w:eastAsia="ja-JP"/>
              </w:rPr>
              <w:t>Range bound</w:t>
            </w:r>
          </w:p>
        </w:tc>
        <w:tc>
          <w:tcPr>
            <w:tcW w:w="5670" w:type="dxa"/>
            <w:vAlign w:val="top"/>
          </w:tcPr>
          <w:p>
            <w:pPr>
              <w:pStyle w:val="51"/>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pStyle w:val="53"/>
              <w:rPr>
                <w:lang w:eastAsia="ja-JP"/>
              </w:rPr>
            </w:pPr>
            <w:r>
              <w:rPr>
                <w:lang w:eastAsia="ja-JP"/>
              </w:rPr>
              <w:t>maxnoofDRBs</w:t>
            </w:r>
          </w:p>
        </w:tc>
        <w:tc>
          <w:tcPr>
            <w:tcW w:w="5670" w:type="dxa"/>
            <w:vAlign w:val="top"/>
          </w:tcPr>
          <w:p>
            <w:pPr>
              <w:pStyle w:val="53"/>
              <w:rPr>
                <w:lang w:eastAsia="ja-JP"/>
              </w:rPr>
            </w:pPr>
            <w:r>
              <w:rPr>
                <w:lang w:eastAsia="ja-JP"/>
              </w:rPr>
              <w:t xml:space="preserve">Maximum no. of DRBs allowed towards one UE. Value is </w:t>
            </w:r>
            <w:r>
              <w:rPr>
                <w:rFonts w:eastAsia="宋体"/>
                <w:lang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pStyle w:val="53"/>
              <w:rPr>
                <w:lang w:eastAsia="ja-JP"/>
              </w:rPr>
            </w:pPr>
            <w:r>
              <w:rPr>
                <w:lang w:eastAsia="ja-JP"/>
              </w:rPr>
              <w:t>maxnoofQoSFlows</w:t>
            </w:r>
          </w:p>
        </w:tc>
        <w:tc>
          <w:tcPr>
            <w:tcW w:w="5670" w:type="dxa"/>
            <w:vAlign w:val="top"/>
          </w:tcPr>
          <w:p>
            <w:pPr>
              <w:pStyle w:val="53"/>
              <w:rPr>
                <w:lang w:eastAsia="ja-JP"/>
              </w:rPr>
            </w:pPr>
            <w:r>
              <w:rPr>
                <w:lang w:eastAsia="ja-JP"/>
              </w:rPr>
              <w:t>Maximum no. of QoS flows. Value is 64.</w:t>
            </w:r>
          </w:p>
        </w:tc>
      </w:tr>
    </w:tbl>
    <w:p/>
    <w:p>
      <w:pPr>
        <w:pStyle w:val="5"/>
      </w:pPr>
      <w:bookmarkStart w:id="35" w:name="_Toc14207560"/>
      <w:r>
        <w:t>9.2.1.21</w:t>
      </w:r>
      <w:r>
        <w:tab/>
      </w:r>
      <w:r>
        <w:t>PDU Session Resource Modification Confirm Info – SN terminated</w:t>
      </w:r>
      <w:bookmarkEnd w:id="35"/>
    </w:p>
    <w:p>
      <w:r>
        <w:t>This IE contains the PDU session resource related result of an S-NG-RAN node initiated modification of DRBs configured with an SN terminated bearer option.</w:t>
      </w:r>
    </w:p>
    <w:tbl>
      <w:tblPr>
        <w:tblStyle w:val="47"/>
        <w:tblW w:w="9807"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8"/>
        <w:gridCol w:w="1242"/>
        <w:gridCol w:w="1134"/>
        <w:gridCol w:w="1560"/>
        <w:gridCol w:w="3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1"/>
              <w:rPr>
                <w:lang w:eastAsia="ja-JP"/>
              </w:rPr>
            </w:pPr>
            <w:r>
              <w:rPr>
                <w:lang w:eastAsia="ja-JP"/>
              </w:rPr>
              <w:t>IE/Group Name</w:t>
            </w:r>
          </w:p>
        </w:tc>
        <w:tc>
          <w:tcPr>
            <w:tcW w:w="1242" w:type="dxa"/>
            <w:vAlign w:val="top"/>
          </w:tcPr>
          <w:p>
            <w:pPr>
              <w:pStyle w:val="51"/>
              <w:rPr>
                <w:lang w:eastAsia="ja-JP"/>
              </w:rPr>
            </w:pPr>
            <w:r>
              <w:rPr>
                <w:lang w:eastAsia="ja-JP"/>
              </w:rPr>
              <w:t>Presence</w:t>
            </w:r>
          </w:p>
        </w:tc>
        <w:tc>
          <w:tcPr>
            <w:tcW w:w="1134" w:type="dxa"/>
            <w:vAlign w:val="top"/>
          </w:tcPr>
          <w:p>
            <w:pPr>
              <w:pStyle w:val="51"/>
              <w:rPr>
                <w:lang w:eastAsia="ja-JP"/>
              </w:rPr>
            </w:pPr>
            <w:r>
              <w:rPr>
                <w:lang w:eastAsia="ja-JP"/>
              </w:rPr>
              <w:t>Range</w:t>
            </w:r>
          </w:p>
        </w:tc>
        <w:tc>
          <w:tcPr>
            <w:tcW w:w="1560" w:type="dxa"/>
            <w:vAlign w:val="top"/>
          </w:tcPr>
          <w:p>
            <w:pPr>
              <w:pStyle w:val="51"/>
              <w:rPr>
                <w:lang w:eastAsia="ja-JP"/>
              </w:rPr>
            </w:pPr>
            <w:r>
              <w:rPr>
                <w:lang w:eastAsia="ja-JP"/>
              </w:rPr>
              <w:t>IE type and reference</w:t>
            </w:r>
          </w:p>
        </w:tc>
        <w:tc>
          <w:tcPr>
            <w:tcW w:w="3543" w:type="dxa"/>
            <w:vAlign w:val="top"/>
          </w:tcPr>
          <w:p>
            <w:pPr>
              <w:pStyle w:val="51"/>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rPr>
                <w:b/>
                <w:lang w:eastAsia="ja-JP"/>
              </w:rPr>
            </w:pPr>
            <w:r>
              <w:rPr>
                <w:lang w:eastAsia="ja-JP"/>
              </w:rPr>
              <w:t xml:space="preserve">UL NG-U </w:t>
            </w:r>
            <w:r>
              <w:rPr>
                <w:rFonts w:cs="Arial"/>
              </w:rPr>
              <w:t xml:space="preserve">UP </w:t>
            </w:r>
            <w:r>
              <w:rPr>
                <w:rFonts w:cs="Arial"/>
                <w:lang w:eastAsia="zh-CN"/>
              </w:rPr>
              <w:t>TNL Information</w:t>
            </w:r>
            <w:r>
              <w:rPr>
                <w:lang w:eastAsia="ja-JP"/>
              </w:rPr>
              <w:t xml:space="preserve"> at UPF</w:t>
            </w:r>
          </w:p>
        </w:tc>
        <w:tc>
          <w:tcPr>
            <w:tcW w:w="1242" w:type="dxa"/>
            <w:vAlign w:val="top"/>
          </w:tcPr>
          <w:p>
            <w:pPr>
              <w:pStyle w:val="53"/>
              <w:rPr>
                <w:rFonts w:eastAsia="Batang"/>
                <w:lang w:eastAsia="ja-JP"/>
              </w:rPr>
            </w:pPr>
            <w:r>
              <w:rPr>
                <w:lang w:eastAsia="ja-JP"/>
              </w:rPr>
              <w:t>O</w:t>
            </w:r>
          </w:p>
        </w:tc>
        <w:tc>
          <w:tcPr>
            <w:tcW w:w="1134" w:type="dxa"/>
            <w:vAlign w:val="top"/>
          </w:tcPr>
          <w:p>
            <w:pPr>
              <w:pStyle w:val="53"/>
              <w:rPr>
                <w:bCs/>
                <w:i/>
                <w:szCs w:val="18"/>
                <w:lang w:eastAsia="ja-JP"/>
              </w:rPr>
            </w:pPr>
          </w:p>
        </w:tc>
        <w:tc>
          <w:tcPr>
            <w:tcW w:w="1560" w:type="dxa"/>
            <w:vAlign w:val="top"/>
          </w:tcPr>
          <w:p>
            <w:pPr>
              <w:pStyle w:val="53"/>
              <w:rPr>
                <w:lang w:eastAsia="ja-JP"/>
              </w:rPr>
            </w:pPr>
            <w:r>
              <w:rPr>
                <w:lang w:eastAsia="ja-JP"/>
              </w:rPr>
              <w:t>UP Transport Layer Information</w:t>
            </w:r>
            <w:r>
              <w:rPr>
                <w:lang w:val="sv-SE" w:eastAsia="ja-JP"/>
              </w:rPr>
              <w:t xml:space="preserve"> </w:t>
            </w:r>
            <w:r>
              <w:rPr>
                <w:lang w:eastAsia="ja-JP"/>
              </w:rPr>
              <w:t>9.2.3.30</w:t>
            </w:r>
          </w:p>
        </w:tc>
        <w:tc>
          <w:tcPr>
            <w:tcW w:w="3543" w:type="dxa"/>
            <w:vAlign w:val="top"/>
          </w:tcPr>
          <w:p>
            <w:pPr>
              <w:pStyle w:val="53"/>
              <w:rPr>
                <w:iCs/>
                <w:lang w:eastAsia="ja-JP"/>
              </w:rPr>
            </w:pPr>
            <w:r>
              <w:rPr>
                <w:rFonts w:hint="eastAsia" w:eastAsia="宋体"/>
                <w:lang w:eastAsia="zh-CN"/>
              </w:rPr>
              <w:t>UPF</w:t>
            </w:r>
            <w:r>
              <w:rPr>
                <w:lang w:eastAsia="ja-JP"/>
              </w:rPr>
              <w:t xml:space="preserve"> endpoint of the </w:t>
            </w:r>
            <w:r>
              <w:rPr>
                <w:rFonts w:hint="eastAsia" w:eastAsia="宋体"/>
                <w:lang w:eastAsia="zh-CN"/>
              </w:rPr>
              <w:t>NG-U</w:t>
            </w:r>
            <w:r>
              <w:rPr>
                <w:lang w:eastAsia="ja-JP"/>
              </w:rPr>
              <w:t xml:space="preserve"> transport bearer. For delivery of UL PDUs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rPr>
                <w:lang w:val="sv-SE" w:eastAsia="ja-JP"/>
              </w:rPr>
            </w:pPr>
            <w:r>
              <w:rPr>
                <w:b/>
                <w:lang w:eastAsia="ja-JP"/>
              </w:rPr>
              <w:t>DRBs Admitted to be Setup or Modified List</w:t>
            </w:r>
          </w:p>
        </w:tc>
        <w:tc>
          <w:tcPr>
            <w:tcW w:w="1242" w:type="dxa"/>
            <w:vAlign w:val="top"/>
          </w:tcPr>
          <w:p>
            <w:pPr>
              <w:pStyle w:val="53"/>
              <w:rPr>
                <w:lang w:eastAsia="ja-JP"/>
              </w:rPr>
            </w:pPr>
          </w:p>
        </w:tc>
        <w:tc>
          <w:tcPr>
            <w:tcW w:w="1134" w:type="dxa"/>
            <w:vAlign w:val="top"/>
          </w:tcPr>
          <w:p>
            <w:pPr>
              <w:pStyle w:val="53"/>
              <w:rPr>
                <w:bCs/>
                <w:i/>
                <w:szCs w:val="18"/>
                <w:lang w:eastAsia="ja-JP"/>
              </w:rPr>
            </w:pPr>
            <w:r>
              <w:rPr>
                <w:bCs/>
                <w:i/>
                <w:szCs w:val="18"/>
                <w:lang w:eastAsia="ja-JP"/>
              </w:rPr>
              <w:t>1</w:t>
            </w:r>
          </w:p>
        </w:tc>
        <w:tc>
          <w:tcPr>
            <w:tcW w:w="1560" w:type="dxa"/>
            <w:vAlign w:val="top"/>
          </w:tcPr>
          <w:p>
            <w:pPr>
              <w:pStyle w:val="53"/>
              <w:rPr>
                <w:lang w:val="sv-SE" w:eastAsia="ja-JP"/>
              </w:rPr>
            </w:pPr>
          </w:p>
        </w:tc>
        <w:tc>
          <w:tcPr>
            <w:tcW w:w="3543" w:type="dxa"/>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ind w:left="113"/>
              <w:rPr>
                <w:lang w:val="sv-SE" w:eastAsia="ja-JP"/>
              </w:rPr>
            </w:pPr>
            <w:r>
              <w:rPr>
                <w:b/>
                <w:lang w:eastAsia="ja-JP"/>
              </w:rPr>
              <w:t>&gt;DRBs Admitted to be Setup or Modified Item</w:t>
            </w:r>
          </w:p>
        </w:tc>
        <w:tc>
          <w:tcPr>
            <w:tcW w:w="1242" w:type="dxa"/>
            <w:vAlign w:val="top"/>
          </w:tcPr>
          <w:p>
            <w:pPr>
              <w:pStyle w:val="53"/>
              <w:rPr>
                <w:lang w:eastAsia="ja-JP"/>
              </w:rPr>
            </w:pPr>
          </w:p>
        </w:tc>
        <w:tc>
          <w:tcPr>
            <w:tcW w:w="1134" w:type="dxa"/>
            <w:vAlign w:val="top"/>
          </w:tcPr>
          <w:p>
            <w:pPr>
              <w:pStyle w:val="53"/>
              <w:rPr>
                <w:bCs/>
                <w:i/>
                <w:szCs w:val="18"/>
                <w:lang w:eastAsia="ja-JP"/>
              </w:rPr>
            </w:pPr>
            <w:r>
              <w:rPr>
                <w:bCs/>
                <w:i/>
                <w:szCs w:val="18"/>
                <w:lang w:eastAsia="ja-JP"/>
              </w:rPr>
              <w:t>1 .. &lt;maxnoofDRBs&gt;</w:t>
            </w:r>
          </w:p>
        </w:tc>
        <w:tc>
          <w:tcPr>
            <w:tcW w:w="1560" w:type="dxa"/>
            <w:vAlign w:val="top"/>
          </w:tcPr>
          <w:p>
            <w:pPr>
              <w:pStyle w:val="53"/>
              <w:rPr>
                <w:lang w:val="sv-SE" w:eastAsia="ja-JP"/>
              </w:rPr>
            </w:pPr>
          </w:p>
        </w:tc>
        <w:tc>
          <w:tcPr>
            <w:tcW w:w="3543" w:type="dxa"/>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vAlign w:val="top"/>
          </w:tcPr>
          <w:p>
            <w:pPr>
              <w:pStyle w:val="53"/>
              <w:ind w:left="227"/>
              <w:rPr>
                <w:lang w:eastAsia="ja-JP"/>
              </w:rPr>
            </w:pPr>
            <w:r>
              <w:rPr>
                <w:lang w:eastAsia="ja-JP"/>
              </w:rPr>
              <w:t>&gt;&gt;DRB ID</w:t>
            </w:r>
          </w:p>
        </w:tc>
        <w:tc>
          <w:tcPr>
            <w:tcW w:w="1242"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bCs/>
                <w:i/>
                <w:szCs w:val="18"/>
                <w:lang w:eastAsia="ja-JP"/>
              </w:rPr>
            </w:pPr>
          </w:p>
        </w:tc>
        <w:tc>
          <w:tcPr>
            <w:tcW w:w="15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9.2.3.33</w:t>
            </w:r>
          </w:p>
        </w:tc>
        <w:tc>
          <w:tcPr>
            <w:tcW w:w="3543" w:type="dxa"/>
            <w:tcBorders>
              <w:top w:val="single" w:color="auto" w:sz="4" w:space="0"/>
              <w:left w:val="single" w:color="auto" w:sz="4" w:space="0"/>
              <w:bottom w:val="single" w:color="auto" w:sz="4" w:space="0"/>
              <w:right w:val="single" w:color="auto" w:sz="4" w:space="0"/>
            </w:tcBorders>
            <w:vAlign w:val="top"/>
          </w:tcPr>
          <w:p>
            <w:pPr>
              <w:pStyle w:val="53"/>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ind w:left="227"/>
              <w:rPr>
                <w:lang w:val="sv-SE" w:eastAsia="ja-JP"/>
              </w:rPr>
            </w:pPr>
            <w:r>
              <w:rPr>
                <w:lang w:eastAsia="ja-JP"/>
              </w:rPr>
              <w:t>&gt;&gt;MN DL CG UP TNL Information</w:t>
            </w:r>
          </w:p>
        </w:tc>
        <w:tc>
          <w:tcPr>
            <w:tcW w:w="1242" w:type="dxa"/>
            <w:vAlign w:val="top"/>
          </w:tcPr>
          <w:p>
            <w:pPr>
              <w:pStyle w:val="53"/>
              <w:rPr>
                <w:lang w:eastAsia="ja-JP"/>
              </w:rPr>
            </w:pPr>
            <w:r>
              <w:rPr>
                <w:rFonts w:eastAsia="Batang"/>
                <w:lang w:eastAsia="ja-JP"/>
              </w:rPr>
              <w:t>O</w:t>
            </w:r>
          </w:p>
        </w:tc>
        <w:tc>
          <w:tcPr>
            <w:tcW w:w="1134" w:type="dxa"/>
            <w:vAlign w:val="top"/>
          </w:tcPr>
          <w:p>
            <w:pPr>
              <w:pStyle w:val="53"/>
              <w:rPr>
                <w:bCs/>
                <w:i/>
                <w:szCs w:val="18"/>
                <w:lang w:eastAsia="ja-JP"/>
              </w:rPr>
            </w:pPr>
          </w:p>
        </w:tc>
        <w:tc>
          <w:tcPr>
            <w:tcW w:w="1560" w:type="dxa"/>
            <w:vAlign w:val="top"/>
          </w:tcPr>
          <w:p>
            <w:pPr>
              <w:pStyle w:val="53"/>
              <w:rPr>
                <w:lang w:val="sv-SE" w:eastAsia="ja-JP"/>
              </w:rPr>
            </w:pPr>
            <w:r>
              <w:rPr>
                <w:lang w:eastAsia="ja-JP"/>
              </w:rPr>
              <w:t>UP Transport Parameters</w:t>
            </w:r>
            <w:r>
              <w:rPr>
                <w:lang w:val="sv-SE" w:eastAsia="ja-JP"/>
              </w:rPr>
              <w:t xml:space="preserve"> </w:t>
            </w:r>
            <w:r>
              <w:rPr>
                <w:lang w:eastAsia="ja-JP"/>
              </w:rPr>
              <w:t>9.2.3.76</w:t>
            </w:r>
          </w:p>
        </w:tc>
        <w:tc>
          <w:tcPr>
            <w:tcW w:w="3543" w:type="dxa"/>
            <w:vAlign w:val="top"/>
          </w:tcPr>
          <w:p>
            <w:pPr>
              <w:pStyle w:val="53"/>
              <w:rPr>
                <w:lang w:eastAsia="ja-JP"/>
              </w:rPr>
            </w:pPr>
            <w:r>
              <w:rPr>
                <w:iCs/>
                <w:lang w:eastAsia="ja-JP"/>
              </w:rPr>
              <w:t>M-NG-RAN node endpoint(s) of the DRB’s Xn transport at its Lower Layer MCG resource. For delivery of DL PDUs.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ind w:left="227"/>
              <w:rPr>
                <w:lang w:eastAsia="ja-JP"/>
              </w:rPr>
            </w:pPr>
            <w:r>
              <w:rPr>
                <w:lang w:eastAsia="ja-JP"/>
              </w:rPr>
              <w:t>&gt;&gt;secondary MN DL CG UP TNL Information</w:t>
            </w:r>
          </w:p>
        </w:tc>
        <w:tc>
          <w:tcPr>
            <w:tcW w:w="1242" w:type="dxa"/>
            <w:vAlign w:val="top"/>
          </w:tcPr>
          <w:p>
            <w:pPr>
              <w:pStyle w:val="53"/>
              <w:rPr>
                <w:rFonts w:eastAsia="Batang"/>
                <w:lang w:eastAsia="ja-JP"/>
              </w:rPr>
            </w:pPr>
            <w:r>
              <w:rPr>
                <w:rFonts w:eastAsia="Batang"/>
                <w:lang w:eastAsia="ja-JP"/>
              </w:rPr>
              <w:t>O</w:t>
            </w:r>
          </w:p>
        </w:tc>
        <w:tc>
          <w:tcPr>
            <w:tcW w:w="1134" w:type="dxa"/>
            <w:vAlign w:val="top"/>
          </w:tcPr>
          <w:p>
            <w:pPr>
              <w:pStyle w:val="53"/>
              <w:rPr>
                <w:bCs/>
                <w:i/>
                <w:szCs w:val="18"/>
                <w:lang w:eastAsia="ja-JP"/>
              </w:rPr>
            </w:pPr>
          </w:p>
        </w:tc>
        <w:tc>
          <w:tcPr>
            <w:tcW w:w="1560" w:type="dxa"/>
            <w:vAlign w:val="top"/>
          </w:tcPr>
          <w:p>
            <w:pPr>
              <w:pStyle w:val="53"/>
              <w:rPr>
                <w:lang w:eastAsia="ja-JP"/>
              </w:rPr>
            </w:pPr>
            <w:r>
              <w:rPr>
                <w:lang w:eastAsia="ja-JP"/>
              </w:rPr>
              <w:t>UP Transport Parameters 9.2.3.76</w:t>
            </w:r>
          </w:p>
        </w:tc>
        <w:tc>
          <w:tcPr>
            <w:tcW w:w="3543" w:type="dxa"/>
            <w:vAlign w:val="top"/>
          </w:tcPr>
          <w:p>
            <w:pPr>
              <w:pStyle w:val="53"/>
              <w:rPr>
                <w:iCs/>
                <w:lang w:eastAsia="ja-JP"/>
              </w:rPr>
            </w:pPr>
            <w:r>
              <w:rPr>
                <w:iCs/>
                <w:lang w:eastAsia="ja-JP"/>
              </w:rPr>
              <w:t>M-NG-RAN node endpoint(s) of the DRB’s Xn transport at its Lower Layer MCG resource. For delivery of DL PDUs at the case of PDCP duplication.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ind w:left="227"/>
              <w:rPr>
                <w:lang w:eastAsia="ja-JP"/>
              </w:rPr>
            </w:pPr>
            <w:r>
              <w:rPr>
                <w:lang w:eastAsia="ja-JP"/>
              </w:rPr>
              <w:t>&gt;&gt;LCID</w:t>
            </w:r>
          </w:p>
        </w:tc>
        <w:tc>
          <w:tcPr>
            <w:tcW w:w="1242" w:type="dxa"/>
            <w:vAlign w:val="top"/>
          </w:tcPr>
          <w:p>
            <w:pPr>
              <w:pStyle w:val="53"/>
              <w:rPr>
                <w:rFonts w:eastAsia="Batang"/>
                <w:lang w:eastAsia="ja-JP"/>
              </w:rPr>
            </w:pPr>
            <w:r>
              <w:rPr>
                <w:rFonts w:eastAsia="Batang"/>
                <w:lang w:eastAsia="ja-JP"/>
              </w:rPr>
              <w:t>O</w:t>
            </w:r>
          </w:p>
        </w:tc>
        <w:tc>
          <w:tcPr>
            <w:tcW w:w="1134" w:type="dxa"/>
            <w:vAlign w:val="top"/>
          </w:tcPr>
          <w:p>
            <w:pPr>
              <w:pStyle w:val="53"/>
              <w:rPr>
                <w:bCs/>
                <w:i/>
                <w:szCs w:val="18"/>
                <w:lang w:eastAsia="ja-JP"/>
              </w:rPr>
            </w:pPr>
          </w:p>
        </w:tc>
        <w:tc>
          <w:tcPr>
            <w:tcW w:w="1560" w:type="dxa"/>
            <w:vAlign w:val="top"/>
          </w:tcPr>
          <w:p>
            <w:pPr>
              <w:pStyle w:val="53"/>
              <w:rPr>
                <w:lang w:eastAsia="ja-JP"/>
              </w:rPr>
            </w:pPr>
            <w:r>
              <w:rPr>
                <w:lang w:eastAsia="ja-JP"/>
              </w:rPr>
              <w:t>9.2.3.70</w:t>
            </w:r>
          </w:p>
        </w:tc>
        <w:tc>
          <w:tcPr>
            <w:tcW w:w="3543" w:type="dxa"/>
            <w:vAlign w:val="top"/>
          </w:tcPr>
          <w:p>
            <w:pPr>
              <w:pStyle w:val="53"/>
              <w:rPr>
                <w:iCs/>
                <w:lang w:eastAsia="ja-JP"/>
              </w:rPr>
            </w:pPr>
            <w:r>
              <w:rPr>
                <w:iCs/>
                <w:lang w:eastAsia="ja-JP"/>
              </w:rPr>
              <w:t>LCID for primary path if PDCP duplication is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rPr>
                <w:lang w:val="sv-SE" w:eastAsia="ja-JP"/>
              </w:rPr>
            </w:pPr>
            <w:r>
              <w:rPr>
                <w:rFonts w:eastAsia="Batang"/>
                <w:lang w:eastAsia="ja-JP"/>
              </w:rPr>
              <w:t>DRBs Not Admitted To Be Setup or Modified List</w:t>
            </w:r>
          </w:p>
        </w:tc>
        <w:tc>
          <w:tcPr>
            <w:tcW w:w="1242" w:type="dxa"/>
            <w:vAlign w:val="top"/>
          </w:tcPr>
          <w:p>
            <w:pPr>
              <w:pStyle w:val="53"/>
              <w:rPr>
                <w:lang w:eastAsia="ja-JP"/>
              </w:rPr>
            </w:pPr>
            <w:r>
              <w:rPr>
                <w:rFonts w:eastAsia="Batang"/>
                <w:lang w:eastAsia="ja-JP"/>
              </w:rPr>
              <w:t>O</w:t>
            </w:r>
          </w:p>
        </w:tc>
        <w:tc>
          <w:tcPr>
            <w:tcW w:w="1134" w:type="dxa"/>
            <w:vAlign w:val="top"/>
          </w:tcPr>
          <w:p>
            <w:pPr>
              <w:pStyle w:val="53"/>
              <w:rPr>
                <w:bCs/>
                <w:i/>
                <w:szCs w:val="18"/>
                <w:lang w:eastAsia="ja-JP"/>
              </w:rPr>
            </w:pPr>
          </w:p>
        </w:tc>
        <w:tc>
          <w:tcPr>
            <w:tcW w:w="1560" w:type="dxa"/>
            <w:vAlign w:val="top"/>
          </w:tcPr>
          <w:p>
            <w:pPr>
              <w:pStyle w:val="53"/>
            </w:pPr>
            <w:r>
              <w:t>DRB List with Cause</w:t>
            </w:r>
          </w:p>
          <w:p>
            <w:pPr>
              <w:pStyle w:val="53"/>
              <w:rPr>
                <w:lang w:val="sv-SE" w:eastAsia="ja-JP"/>
              </w:rPr>
            </w:pPr>
            <w:r>
              <w:t>9.2.1.28</w:t>
            </w:r>
          </w:p>
        </w:tc>
        <w:tc>
          <w:tcPr>
            <w:tcW w:w="3543" w:type="dxa"/>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rPr>
                <w:rFonts w:eastAsia="Batang"/>
                <w:lang w:eastAsia="ja-JP"/>
              </w:rPr>
            </w:pPr>
            <w:r>
              <w:rPr>
                <w:lang w:val="fr-FR"/>
              </w:rPr>
              <w:t>Data Forwarding Info from target NG-RAN node</w:t>
            </w:r>
          </w:p>
        </w:tc>
        <w:tc>
          <w:tcPr>
            <w:tcW w:w="1242" w:type="dxa"/>
            <w:vAlign w:val="top"/>
          </w:tcPr>
          <w:p>
            <w:pPr>
              <w:pStyle w:val="53"/>
              <w:rPr>
                <w:rFonts w:eastAsia="Batang"/>
                <w:lang w:eastAsia="ja-JP"/>
              </w:rPr>
            </w:pPr>
            <w:r>
              <w:rPr>
                <w:lang w:eastAsia="ja-JP"/>
              </w:rPr>
              <w:t>O</w:t>
            </w:r>
          </w:p>
        </w:tc>
        <w:tc>
          <w:tcPr>
            <w:tcW w:w="1134" w:type="dxa"/>
            <w:vAlign w:val="top"/>
          </w:tcPr>
          <w:p>
            <w:pPr>
              <w:pStyle w:val="53"/>
              <w:rPr>
                <w:bCs/>
                <w:i/>
                <w:szCs w:val="18"/>
                <w:lang w:eastAsia="ja-JP"/>
              </w:rPr>
            </w:pPr>
          </w:p>
        </w:tc>
        <w:tc>
          <w:tcPr>
            <w:tcW w:w="1560" w:type="dxa"/>
            <w:vAlign w:val="top"/>
          </w:tcPr>
          <w:p>
            <w:pPr>
              <w:pStyle w:val="53"/>
            </w:pPr>
            <w:r>
              <w:rPr>
                <w:lang w:val="sv-SE" w:eastAsia="ja-JP"/>
              </w:rPr>
              <w:t>9.2.1.16</w:t>
            </w:r>
          </w:p>
        </w:tc>
        <w:tc>
          <w:tcPr>
            <w:tcW w:w="3543" w:type="dxa"/>
            <w:vAlign w:val="top"/>
          </w:tcPr>
          <w:p>
            <w:pPr>
              <w:pStyle w:val="53"/>
              <w:rPr>
                <w:iCs/>
                <w:lang w:eastAsia="ja-JP"/>
              </w:rPr>
            </w:pPr>
            <w:r>
              <w:rPr>
                <w:iCs/>
                <w:lang w:eastAsia="ja-JP"/>
              </w:rPr>
              <w:t>Forwarding Addresses for both, QoS flow and DRB level offloading.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08" w:author="liuzhuang" w:date="2019-08-07T09:28:38Z"/>
        </w:trPr>
        <w:tc>
          <w:tcPr>
            <w:tcW w:w="2328" w:type="dxa"/>
            <w:vAlign w:val="top"/>
          </w:tcPr>
          <w:p>
            <w:pPr>
              <w:pStyle w:val="53"/>
              <w:rPr>
                <w:ins w:id="309" w:author="liuzhuang" w:date="2019-08-07T09:28:38Z"/>
                <w:lang w:val="fr-FR"/>
              </w:rPr>
            </w:pPr>
            <w:ins w:id="310" w:author="liuzhuang" w:date="2019-08-07T09:29:43Z">
              <w:r>
                <w:rPr>
                  <w:rFonts w:hint="eastAsia" w:ascii="Arial" w:hAnsi="Arial" w:eastAsia="宋体"/>
                  <w:sz w:val="18"/>
                  <w:lang w:val="en-US" w:eastAsia="zh-CN"/>
                </w:rPr>
                <w:t>Redundant Transmission</w:t>
              </w:r>
            </w:ins>
            <w:ins w:id="311" w:author="liuzhuang" w:date="2019-08-07T09:29:43Z">
              <w:r>
                <w:rPr>
                  <w:rFonts w:hint="eastAsia" w:ascii="Arial" w:hAnsi="Arial"/>
                  <w:sz w:val="18"/>
                  <w:lang w:eastAsia="ja-JP"/>
                </w:rPr>
                <w:t xml:space="preserve"> </w:t>
              </w:r>
            </w:ins>
            <w:ins w:id="312" w:author="liuzhuang" w:date="2019-08-07T09:29:43Z">
              <w:r>
                <w:rPr>
                  <w:rFonts w:hint="eastAsia" w:ascii="Arial" w:hAnsi="Arial" w:eastAsia="宋体"/>
                  <w:sz w:val="18"/>
                  <w:lang w:val="en-US" w:eastAsia="zh-CN"/>
                </w:rPr>
                <w:t>Activation indicator</w:t>
              </w:r>
            </w:ins>
          </w:p>
        </w:tc>
        <w:tc>
          <w:tcPr>
            <w:tcW w:w="1242" w:type="dxa"/>
            <w:vAlign w:val="top"/>
          </w:tcPr>
          <w:p>
            <w:pPr>
              <w:pStyle w:val="53"/>
              <w:rPr>
                <w:ins w:id="313" w:author="liuzhuang" w:date="2019-08-07T09:28:38Z"/>
                <w:rFonts w:hint="default" w:eastAsia="宋体"/>
                <w:lang w:val="en-US" w:eastAsia="zh-CN"/>
              </w:rPr>
            </w:pPr>
            <w:ins w:id="314" w:author="liuzhuang" w:date="2019-08-07T09:29:47Z">
              <w:r>
                <w:rPr>
                  <w:rFonts w:hint="eastAsia" w:eastAsia="宋体"/>
                  <w:lang w:val="en-US" w:eastAsia="zh-CN"/>
                </w:rPr>
                <w:t>O</w:t>
              </w:r>
            </w:ins>
          </w:p>
        </w:tc>
        <w:tc>
          <w:tcPr>
            <w:tcW w:w="1134" w:type="dxa"/>
            <w:vAlign w:val="top"/>
          </w:tcPr>
          <w:p>
            <w:pPr>
              <w:pStyle w:val="53"/>
              <w:rPr>
                <w:ins w:id="315" w:author="liuzhuang" w:date="2019-08-07T09:28:38Z"/>
                <w:bCs/>
                <w:i/>
                <w:szCs w:val="18"/>
                <w:lang w:eastAsia="ja-JP"/>
              </w:rPr>
            </w:pPr>
          </w:p>
        </w:tc>
        <w:tc>
          <w:tcPr>
            <w:tcW w:w="1560" w:type="dxa"/>
            <w:vAlign w:val="top"/>
          </w:tcPr>
          <w:p>
            <w:pPr>
              <w:keepNext/>
              <w:keepLines/>
              <w:spacing w:after="0"/>
              <w:rPr>
                <w:ins w:id="316" w:author="liuzhuang" w:date="2019-08-07T09:29:58Z"/>
                <w:rFonts w:hint="eastAsia" w:ascii="Arial" w:hAnsi="Arial" w:eastAsia="宋体"/>
                <w:sz w:val="18"/>
                <w:lang w:val="en-US" w:eastAsia="zh-CN"/>
              </w:rPr>
            </w:pPr>
            <w:ins w:id="317" w:author="liuzhuang" w:date="2019-08-07T09:29:58Z">
              <w:r>
                <w:rPr>
                  <w:rFonts w:hint="eastAsia" w:ascii="Arial" w:hAnsi="Arial" w:eastAsia="宋体"/>
                  <w:sz w:val="18"/>
                  <w:lang w:val="en-US" w:eastAsia="zh-CN"/>
                </w:rPr>
                <w:t>Redundant Transmission</w:t>
              </w:r>
            </w:ins>
            <w:ins w:id="318" w:author="liuzhuang" w:date="2019-08-07T09:29:58Z">
              <w:r>
                <w:rPr>
                  <w:rFonts w:hint="eastAsia" w:ascii="Arial" w:hAnsi="Arial"/>
                  <w:sz w:val="18"/>
                  <w:lang w:eastAsia="ja-JP"/>
                </w:rPr>
                <w:t xml:space="preserve"> Activation</w:t>
              </w:r>
            </w:ins>
          </w:p>
          <w:p>
            <w:pPr>
              <w:pStyle w:val="53"/>
              <w:rPr>
                <w:ins w:id="319" w:author="liuzhuang" w:date="2019-08-07T09:28:38Z"/>
                <w:lang w:val="sv-SE" w:eastAsia="ja-JP"/>
              </w:rPr>
            </w:pPr>
            <w:ins w:id="320" w:author="liuzhuang" w:date="2019-08-07T09:29:58Z">
              <w:r>
                <w:rPr>
                  <w:rFonts w:hint="eastAsia" w:ascii="Arial" w:hAnsi="Arial" w:eastAsia="宋体"/>
                  <w:sz w:val="18"/>
                  <w:lang w:val="en-US" w:eastAsia="zh-CN"/>
                </w:rPr>
                <w:t>9.3.3.X</w:t>
              </w:r>
            </w:ins>
          </w:p>
        </w:tc>
        <w:tc>
          <w:tcPr>
            <w:tcW w:w="3543" w:type="dxa"/>
            <w:vAlign w:val="top"/>
          </w:tcPr>
          <w:p>
            <w:pPr>
              <w:pStyle w:val="53"/>
              <w:rPr>
                <w:ins w:id="321" w:author="liuzhuang" w:date="2019-08-07T09:28:38Z"/>
                <w:iCs/>
                <w:lang w:eastAsia="ja-JP"/>
              </w:rPr>
            </w:pPr>
            <w:ins w:id="322" w:author="liuzhuang" w:date="2019-08-07T09:30:09Z">
              <w:r>
                <w:rPr>
                  <w:rFonts w:hint="eastAsia" w:eastAsia="宋体"/>
                  <w:lang w:val="en-US" w:eastAsia="zh-CN"/>
                </w:rPr>
                <w:t xml:space="preserve">Indicates whether </w:t>
              </w:r>
            </w:ins>
            <w:ins w:id="323" w:author="liuzhuang" w:date="2019-08-07T09:30:09Z">
              <w:r>
                <w:rPr>
                  <w:rFonts w:hint="eastAsia" w:ascii="Arial" w:hAnsi="Arial"/>
                  <w:iCs/>
                  <w:sz w:val="18"/>
                  <w:lang w:eastAsia="ja-JP"/>
                </w:rPr>
                <w:t>redundant transmission</w:t>
              </w:r>
            </w:ins>
            <w:ins w:id="324" w:author="liuzhuang" w:date="2019-08-07T09:30:09Z">
              <w:r>
                <w:rPr>
                  <w:rFonts w:hint="eastAsia" w:ascii="Arial" w:hAnsi="Arial" w:eastAsia="宋体"/>
                  <w:iCs/>
                  <w:sz w:val="18"/>
                  <w:lang w:val="en-US" w:eastAsia="zh-CN"/>
                </w:rPr>
                <w:t xml:space="preserve"> over two N3 tunnel is inactive or active</w:t>
              </w:r>
            </w:ins>
          </w:p>
        </w:tc>
      </w:tr>
    </w:tbl>
    <w:p/>
    <w:tbl>
      <w:tblPr>
        <w:tblStyle w:val="47"/>
        <w:tblpPr w:leftFromText="180" w:rightFromText="180" w:vertAnchor="text" w:horzAnchor="margin" w:tblpXSpec="center" w:tblpY="86"/>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pStyle w:val="51"/>
              <w:rPr>
                <w:lang w:eastAsia="ja-JP"/>
              </w:rPr>
            </w:pPr>
            <w:r>
              <w:rPr>
                <w:lang w:eastAsia="ja-JP"/>
              </w:rPr>
              <w:t>Range bound</w:t>
            </w:r>
          </w:p>
        </w:tc>
        <w:tc>
          <w:tcPr>
            <w:tcW w:w="5670" w:type="dxa"/>
            <w:vAlign w:val="top"/>
          </w:tcPr>
          <w:p>
            <w:pPr>
              <w:pStyle w:val="51"/>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pStyle w:val="53"/>
              <w:rPr>
                <w:lang w:eastAsia="ja-JP"/>
              </w:rPr>
            </w:pPr>
            <w:r>
              <w:rPr>
                <w:lang w:eastAsia="ja-JP"/>
              </w:rPr>
              <w:t>maxnoofDRBs</w:t>
            </w:r>
          </w:p>
        </w:tc>
        <w:tc>
          <w:tcPr>
            <w:tcW w:w="5670" w:type="dxa"/>
            <w:vAlign w:val="top"/>
          </w:tcPr>
          <w:p>
            <w:pPr>
              <w:pStyle w:val="53"/>
              <w:rPr>
                <w:lang w:eastAsia="ja-JP"/>
              </w:rPr>
            </w:pPr>
            <w:r>
              <w:rPr>
                <w:lang w:eastAsia="ja-JP"/>
              </w:rPr>
              <w:t xml:space="preserve">Maximum no. of DRBs allowed towards one UE. Value is </w:t>
            </w:r>
            <w:r>
              <w:rPr>
                <w:rFonts w:eastAsia="宋体"/>
                <w:lang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pStyle w:val="53"/>
              <w:rPr>
                <w:lang w:eastAsia="ja-JP"/>
              </w:rPr>
            </w:pPr>
            <w:r>
              <w:rPr>
                <w:lang w:eastAsia="ja-JP"/>
              </w:rPr>
              <w:t>maxnoofQoSFlows</w:t>
            </w:r>
          </w:p>
        </w:tc>
        <w:tc>
          <w:tcPr>
            <w:tcW w:w="5670" w:type="dxa"/>
            <w:vAlign w:val="top"/>
          </w:tcPr>
          <w:p>
            <w:pPr>
              <w:pStyle w:val="53"/>
              <w:rPr>
                <w:lang w:eastAsia="ja-JP"/>
              </w:rPr>
            </w:pPr>
            <w:r>
              <w:rPr>
                <w:lang w:eastAsia="ja-JP"/>
              </w:rPr>
              <w:t>Maximum no. of QoS flows. Value is 64.</w:t>
            </w:r>
          </w:p>
        </w:tc>
      </w:tr>
    </w:tbl>
    <w:p/>
    <w:p>
      <w:pPr>
        <w:pStyle w:val="83"/>
        <w:rPr>
          <w:ins w:id="325" w:author="liuzhuang" w:date="2019-08-07T09:33:19Z"/>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5"/>
      </w:pPr>
      <w:bookmarkStart w:id="36" w:name="_Toc14207617"/>
      <w:r>
        <w:t>9.2.3.5</w:t>
      </w:r>
      <w:r>
        <w:tab/>
      </w:r>
      <w:r>
        <w:t>QoS Flow</w:t>
      </w:r>
      <w:r>
        <w:rPr>
          <w:rFonts w:eastAsia="Batang"/>
        </w:rPr>
        <w:t xml:space="preserve"> Level QoS Parameters</w:t>
      </w:r>
      <w:bookmarkEnd w:id="36"/>
    </w:p>
    <w:p>
      <w:r>
        <w:t>This IE defines the QoS Parameters to be applied to a QoS flow.</w:t>
      </w:r>
    </w:p>
    <w:tbl>
      <w:tblPr>
        <w:tblStyle w:val="47"/>
        <w:tblW w:w="10516"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8"/>
        <w:gridCol w:w="1080"/>
        <w:gridCol w:w="900"/>
        <w:gridCol w:w="1814"/>
        <w:gridCol w:w="4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1"/>
              <w:rPr>
                <w:lang w:eastAsia="ja-JP"/>
              </w:rPr>
            </w:pPr>
            <w:r>
              <w:rPr>
                <w:lang w:eastAsia="ja-JP"/>
              </w:rPr>
              <w:t>IE/Group Name</w:t>
            </w:r>
          </w:p>
        </w:tc>
        <w:tc>
          <w:tcPr>
            <w:tcW w:w="1080" w:type="dxa"/>
            <w:vAlign w:val="top"/>
          </w:tcPr>
          <w:p>
            <w:pPr>
              <w:pStyle w:val="51"/>
              <w:rPr>
                <w:lang w:eastAsia="ja-JP"/>
              </w:rPr>
            </w:pPr>
            <w:r>
              <w:rPr>
                <w:lang w:eastAsia="ja-JP"/>
              </w:rPr>
              <w:t>Presence</w:t>
            </w:r>
          </w:p>
        </w:tc>
        <w:tc>
          <w:tcPr>
            <w:tcW w:w="900" w:type="dxa"/>
            <w:vAlign w:val="top"/>
          </w:tcPr>
          <w:p>
            <w:pPr>
              <w:pStyle w:val="51"/>
              <w:rPr>
                <w:lang w:eastAsia="ja-JP"/>
              </w:rPr>
            </w:pPr>
            <w:r>
              <w:rPr>
                <w:lang w:eastAsia="ja-JP"/>
              </w:rPr>
              <w:t>Range</w:t>
            </w:r>
          </w:p>
        </w:tc>
        <w:tc>
          <w:tcPr>
            <w:tcW w:w="1814" w:type="dxa"/>
            <w:vAlign w:val="top"/>
          </w:tcPr>
          <w:p>
            <w:pPr>
              <w:pStyle w:val="51"/>
              <w:rPr>
                <w:lang w:eastAsia="ja-JP"/>
              </w:rPr>
            </w:pPr>
            <w:r>
              <w:rPr>
                <w:lang w:eastAsia="ja-JP"/>
              </w:rPr>
              <w:t>IE type and reference</w:t>
            </w:r>
          </w:p>
        </w:tc>
        <w:tc>
          <w:tcPr>
            <w:tcW w:w="4394" w:type="dxa"/>
            <w:vAlign w:val="top"/>
          </w:tcPr>
          <w:p>
            <w:pPr>
              <w:pStyle w:val="51"/>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rPr>
                <w:rFonts w:cs="Arial"/>
                <w:szCs w:val="18"/>
                <w:lang w:eastAsia="ja-JP"/>
              </w:rPr>
            </w:pPr>
            <w:r>
              <w:rPr>
                <w:rFonts w:cs="Arial"/>
                <w:szCs w:val="18"/>
                <w:lang w:eastAsia="ja-JP"/>
              </w:rPr>
              <w:t xml:space="preserve">CHOICE </w:t>
            </w:r>
            <w:r>
              <w:rPr>
                <w:rFonts w:cs="Arial"/>
                <w:i/>
                <w:szCs w:val="18"/>
                <w:lang w:eastAsia="ja-JP"/>
              </w:rPr>
              <w:t>QoS Characteristics</w:t>
            </w:r>
          </w:p>
        </w:tc>
        <w:tc>
          <w:tcPr>
            <w:tcW w:w="1080" w:type="dxa"/>
            <w:vAlign w:val="top"/>
          </w:tcPr>
          <w:p>
            <w:pPr>
              <w:pStyle w:val="53"/>
              <w:rPr>
                <w:lang w:eastAsia="ja-JP"/>
              </w:rPr>
            </w:pPr>
            <w:r>
              <w:rPr>
                <w:lang w:eastAsia="ja-JP"/>
              </w:rPr>
              <w:t>M</w:t>
            </w:r>
          </w:p>
        </w:tc>
        <w:tc>
          <w:tcPr>
            <w:tcW w:w="900" w:type="dxa"/>
            <w:vAlign w:val="top"/>
          </w:tcPr>
          <w:p>
            <w:pPr>
              <w:pStyle w:val="53"/>
              <w:rPr>
                <w:lang w:eastAsia="ja-JP"/>
              </w:rPr>
            </w:pPr>
          </w:p>
        </w:tc>
        <w:tc>
          <w:tcPr>
            <w:tcW w:w="1814" w:type="dxa"/>
            <w:vAlign w:val="top"/>
          </w:tcPr>
          <w:p>
            <w:pPr>
              <w:pStyle w:val="53"/>
              <w:rPr>
                <w:rFonts w:cs="Arial"/>
                <w:szCs w:val="18"/>
                <w:lang w:eastAsia="ja-JP"/>
              </w:rPr>
            </w:pPr>
          </w:p>
        </w:tc>
        <w:tc>
          <w:tcPr>
            <w:tcW w:w="4394" w:type="dxa"/>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ind w:left="113"/>
              <w:rPr>
                <w:rFonts w:cs="Arial"/>
                <w:i/>
                <w:szCs w:val="18"/>
                <w:lang w:eastAsia="ja-JP"/>
              </w:rPr>
            </w:pPr>
            <w:r>
              <w:rPr>
                <w:rFonts w:cs="Arial"/>
                <w:szCs w:val="18"/>
                <w:lang w:eastAsia="ja-JP"/>
              </w:rPr>
              <w:t>&gt;</w:t>
            </w:r>
            <w:r>
              <w:rPr>
                <w:rFonts w:cs="Arial"/>
                <w:i/>
                <w:szCs w:val="18"/>
                <w:lang w:eastAsia="ja-JP"/>
              </w:rPr>
              <w:t>Non Dynamic 5QI</w:t>
            </w:r>
          </w:p>
        </w:tc>
        <w:tc>
          <w:tcPr>
            <w:tcW w:w="1080" w:type="dxa"/>
            <w:vAlign w:val="top"/>
          </w:tcPr>
          <w:p>
            <w:pPr>
              <w:pStyle w:val="53"/>
              <w:rPr>
                <w:lang w:eastAsia="ja-JP"/>
              </w:rPr>
            </w:pPr>
          </w:p>
        </w:tc>
        <w:tc>
          <w:tcPr>
            <w:tcW w:w="900" w:type="dxa"/>
            <w:vAlign w:val="top"/>
          </w:tcPr>
          <w:p>
            <w:pPr>
              <w:pStyle w:val="53"/>
              <w:rPr>
                <w:lang w:eastAsia="ja-JP"/>
              </w:rPr>
            </w:pPr>
          </w:p>
        </w:tc>
        <w:tc>
          <w:tcPr>
            <w:tcW w:w="1814" w:type="dxa"/>
            <w:vAlign w:val="top"/>
          </w:tcPr>
          <w:p>
            <w:pPr>
              <w:pStyle w:val="53"/>
              <w:rPr>
                <w:rFonts w:cs="Arial"/>
                <w:szCs w:val="18"/>
                <w:lang w:eastAsia="ja-JP"/>
              </w:rPr>
            </w:pPr>
          </w:p>
        </w:tc>
        <w:tc>
          <w:tcPr>
            <w:tcW w:w="4394" w:type="dxa"/>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ind w:left="227"/>
              <w:rPr>
                <w:rFonts w:cs="Arial"/>
                <w:szCs w:val="18"/>
                <w:lang w:eastAsia="ja-JP"/>
              </w:rPr>
            </w:pPr>
            <w:r>
              <w:rPr>
                <w:rFonts w:cs="Arial"/>
                <w:szCs w:val="18"/>
                <w:lang w:eastAsia="ja-JP"/>
              </w:rPr>
              <w:t>&gt;&gt;Non dynamic 5QI Descriptor</w:t>
            </w:r>
          </w:p>
        </w:tc>
        <w:tc>
          <w:tcPr>
            <w:tcW w:w="1080" w:type="dxa"/>
            <w:vAlign w:val="top"/>
          </w:tcPr>
          <w:p>
            <w:pPr>
              <w:pStyle w:val="53"/>
              <w:rPr>
                <w:lang w:eastAsia="ja-JP"/>
              </w:rPr>
            </w:pPr>
            <w:r>
              <w:rPr>
                <w:lang w:eastAsia="ja-JP"/>
              </w:rPr>
              <w:t>M</w:t>
            </w:r>
          </w:p>
        </w:tc>
        <w:tc>
          <w:tcPr>
            <w:tcW w:w="900" w:type="dxa"/>
            <w:vAlign w:val="top"/>
          </w:tcPr>
          <w:p>
            <w:pPr>
              <w:pStyle w:val="53"/>
              <w:rPr>
                <w:lang w:eastAsia="ja-JP"/>
              </w:rPr>
            </w:pPr>
          </w:p>
        </w:tc>
        <w:tc>
          <w:tcPr>
            <w:tcW w:w="1814" w:type="dxa"/>
            <w:vAlign w:val="top"/>
          </w:tcPr>
          <w:p>
            <w:pPr>
              <w:pStyle w:val="53"/>
              <w:rPr>
                <w:rFonts w:cs="Arial"/>
                <w:szCs w:val="18"/>
                <w:lang w:eastAsia="ja-JP"/>
              </w:rPr>
            </w:pPr>
            <w:r>
              <w:rPr>
                <w:rFonts w:cs="Arial"/>
                <w:szCs w:val="18"/>
                <w:lang w:eastAsia="ja-JP"/>
              </w:rPr>
              <w:t>9.2.3.8</w:t>
            </w:r>
          </w:p>
        </w:tc>
        <w:tc>
          <w:tcPr>
            <w:tcW w:w="4394" w:type="dxa"/>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ind w:left="113"/>
              <w:rPr>
                <w:rFonts w:cs="Arial"/>
                <w:i/>
                <w:szCs w:val="18"/>
                <w:lang w:eastAsia="ja-JP"/>
              </w:rPr>
            </w:pPr>
            <w:r>
              <w:rPr>
                <w:rFonts w:cs="Arial"/>
                <w:szCs w:val="18"/>
                <w:lang w:eastAsia="ja-JP"/>
              </w:rPr>
              <w:t>&gt;</w:t>
            </w:r>
            <w:r>
              <w:rPr>
                <w:rFonts w:cs="Arial"/>
                <w:i/>
                <w:szCs w:val="18"/>
                <w:lang w:eastAsia="ja-JP"/>
              </w:rPr>
              <w:t>Dynamic 5QI</w:t>
            </w:r>
          </w:p>
        </w:tc>
        <w:tc>
          <w:tcPr>
            <w:tcW w:w="1080" w:type="dxa"/>
            <w:vAlign w:val="top"/>
          </w:tcPr>
          <w:p>
            <w:pPr>
              <w:pStyle w:val="53"/>
              <w:rPr>
                <w:lang w:eastAsia="ja-JP"/>
              </w:rPr>
            </w:pPr>
          </w:p>
        </w:tc>
        <w:tc>
          <w:tcPr>
            <w:tcW w:w="900" w:type="dxa"/>
            <w:vAlign w:val="top"/>
          </w:tcPr>
          <w:p>
            <w:pPr>
              <w:pStyle w:val="53"/>
              <w:rPr>
                <w:lang w:eastAsia="ja-JP"/>
              </w:rPr>
            </w:pPr>
          </w:p>
        </w:tc>
        <w:tc>
          <w:tcPr>
            <w:tcW w:w="1814" w:type="dxa"/>
            <w:vAlign w:val="top"/>
          </w:tcPr>
          <w:p>
            <w:pPr>
              <w:pStyle w:val="53"/>
              <w:rPr>
                <w:rFonts w:cs="Arial"/>
                <w:szCs w:val="18"/>
                <w:lang w:eastAsia="ja-JP"/>
              </w:rPr>
            </w:pPr>
          </w:p>
        </w:tc>
        <w:tc>
          <w:tcPr>
            <w:tcW w:w="4394" w:type="dxa"/>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ind w:left="227"/>
              <w:rPr>
                <w:rFonts w:cs="Arial"/>
                <w:szCs w:val="18"/>
                <w:lang w:eastAsia="ja-JP"/>
              </w:rPr>
            </w:pPr>
            <w:r>
              <w:rPr>
                <w:rFonts w:cs="Arial"/>
                <w:szCs w:val="18"/>
                <w:lang w:eastAsia="ja-JP"/>
              </w:rPr>
              <w:t>&gt;&gt;Dynamic 5QI Descriptor</w:t>
            </w:r>
          </w:p>
        </w:tc>
        <w:tc>
          <w:tcPr>
            <w:tcW w:w="1080" w:type="dxa"/>
            <w:vAlign w:val="top"/>
          </w:tcPr>
          <w:p>
            <w:pPr>
              <w:pStyle w:val="53"/>
              <w:rPr>
                <w:lang w:eastAsia="ja-JP"/>
              </w:rPr>
            </w:pPr>
            <w:r>
              <w:rPr>
                <w:lang w:eastAsia="ja-JP"/>
              </w:rPr>
              <w:t>M</w:t>
            </w:r>
          </w:p>
        </w:tc>
        <w:tc>
          <w:tcPr>
            <w:tcW w:w="900" w:type="dxa"/>
            <w:vAlign w:val="top"/>
          </w:tcPr>
          <w:p>
            <w:pPr>
              <w:pStyle w:val="53"/>
              <w:rPr>
                <w:lang w:eastAsia="ja-JP"/>
              </w:rPr>
            </w:pPr>
          </w:p>
        </w:tc>
        <w:tc>
          <w:tcPr>
            <w:tcW w:w="1814" w:type="dxa"/>
            <w:vAlign w:val="top"/>
          </w:tcPr>
          <w:p>
            <w:pPr>
              <w:pStyle w:val="53"/>
              <w:rPr>
                <w:rFonts w:cs="Arial"/>
                <w:szCs w:val="18"/>
                <w:lang w:eastAsia="ja-JP"/>
              </w:rPr>
            </w:pPr>
            <w:r>
              <w:rPr>
                <w:rFonts w:cs="Arial"/>
                <w:szCs w:val="18"/>
                <w:lang w:eastAsia="ja-JP"/>
              </w:rPr>
              <w:t>9.2.3.9</w:t>
            </w:r>
          </w:p>
        </w:tc>
        <w:tc>
          <w:tcPr>
            <w:tcW w:w="4394" w:type="dxa"/>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rPr>
                <w:lang w:eastAsia="ja-JP"/>
              </w:rPr>
            </w:pPr>
            <w:r>
              <w:rPr>
                <w:rFonts w:cs="Arial"/>
                <w:szCs w:val="18"/>
                <w:lang w:eastAsia="ja-JP"/>
              </w:rPr>
              <w:t>Allocation and Retention Priority</w:t>
            </w:r>
          </w:p>
        </w:tc>
        <w:tc>
          <w:tcPr>
            <w:tcW w:w="1080" w:type="dxa"/>
            <w:vAlign w:val="top"/>
          </w:tcPr>
          <w:p>
            <w:pPr>
              <w:pStyle w:val="53"/>
              <w:rPr>
                <w:lang w:eastAsia="ja-JP"/>
              </w:rPr>
            </w:pPr>
            <w:r>
              <w:rPr>
                <w:lang w:eastAsia="ja-JP"/>
              </w:rPr>
              <w:t xml:space="preserve">M </w:t>
            </w:r>
          </w:p>
        </w:tc>
        <w:tc>
          <w:tcPr>
            <w:tcW w:w="900" w:type="dxa"/>
            <w:vAlign w:val="top"/>
          </w:tcPr>
          <w:p>
            <w:pPr>
              <w:pStyle w:val="53"/>
              <w:rPr>
                <w:lang w:eastAsia="ja-JP"/>
              </w:rPr>
            </w:pPr>
          </w:p>
        </w:tc>
        <w:tc>
          <w:tcPr>
            <w:tcW w:w="1814" w:type="dxa"/>
            <w:vAlign w:val="top"/>
          </w:tcPr>
          <w:p>
            <w:pPr>
              <w:pStyle w:val="53"/>
              <w:rPr>
                <w:lang w:eastAsia="ja-JP"/>
              </w:rPr>
            </w:pPr>
            <w:r>
              <w:rPr>
                <w:snapToGrid w:val="0"/>
                <w:lang w:eastAsia="ja-JP"/>
              </w:rPr>
              <w:t>9.2.3.7</w:t>
            </w:r>
          </w:p>
        </w:tc>
        <w:tc>
          <w:tcPr>
            <w:tcW w:w="4394" w:type="dxa"/>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rPr>
                <w:rFonts w:cs="Arial"/>
                <w:szCs w:val="18"/>
                <w:lang w:eastAsia="ja-JP"/>
              </w:rPr>
            </w:pPr>
            <w:r>
              <w:rPr>
                <w:rFonts w:cs="Arial"/>
                <w:szCs w:val="18"/>
                <w:lang w:eastAsia="ja-JP"/>
              </w:rPr>
              <w:t>GBR QoS Flow Information</w:t>
            </w:r>
          </w:p>
        </w:tc>
        <w:tc>
          <w:tcPr>
            <w:tcW w:w="1080" w:type="dxa"/>
            <w:vAlign w:val="top"/>
          </w:tcPr>
          <w:p>
            <w:pPr>
              <w:pStyle w:val="53"/>
              <w:rPr>
                <w:lang w:eastAsia="ja-JP"/>
              </w:rPr>
            </w:pPr>
            <w:r>
              <w:rPr>
                <w:lang w:eastAsia="ja-JP"/>
              </w:rPr>
              <w:t>O</w:t>
            </w:r>
          </w:p>
        </w:tc>
        <w:tc>
          <w:tcPr>
            <w:tcW w:w="900" w:type="dxa"/>
            <w:vAlign w:val="top"/>
          </w:tcPr>
          <w:p>
            <w:pPr>
              <w:pStyle w:val="53"/>
              <w:rPr>
                <w:lang w:eastAsia="ja-JP"/>
              </w:rPr>
            </w:pPr>
          </w:p>
        </w:tc>
        <w:tc>
          <w:tcPr>
            <w:tcW w:w="1814" w:type="dxa"/>
            <w:vAlign w:val="top"/>
          </w:tcPr>
          <w:p>
            <w:pPr>
              <w:pStyle w:val="53"/>
              <w:rPr>
                <w:snapToGrid w:val="0"/>
                <w:lang w:eastAsia="ja-JP"/>
              </w:rPr>
            </w:pPr>
            <w:r>
              <w:rPr>
                <w:rFonts w:cs="Arial"/>
                <w:szCs w:val="18"/>
                <w:lang w:eastAsia="ja-JP"/>
              </w:rPr>
              <w:t>9.2.3.6</w:t>
            </w:r>
          </w:p>
        </w:tc>
        <w:tc>
          <w:tcPr>
            <w:tcW w:w="4394" w:type="dxa"/>
            <w:vAlign w:val="top"/>
          </w:tcPr>
          <w:p>
            <w:pPr>
              <w:pStyle w:val="53"/>
              <w:rPr>
                <w:rFonts w:cs="Arial"/>
                <w:szCs w:val="18"/>
                <w:lang w:eastAsia="ja-JP"/>
              </w:rPr>
            </w:pPr>
            <w:r>
              <w:rPr>
                <w:rFonts w:cs="Arial"/>
                <w:szCs w:val="18"/>
                <w:lang w:eastAsia="ja-JP"/>
              </w:rPr>
              <w:t>This IE shall be present for GBR QoS Flows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rPr>
                <w:rFonts w:cs="Arial"/>
                <w:szCs w:val="18"/>
                <w:lang w:eastAsia="ja-JP"/>
              </w:rPr>
            </w:pPr>
            <w:r>
              <w:rPr>
                <w:rFonts w:cs="Arial"/>
                <w:szCs w:val="18"/>
              </w:rPr>
              <w:t>Reflective QoS Attribute</w:t>
            </w:r>
          </w:p>
        </w:tc>
        <w:tc>
          <w:tcPr>
            <w:tcW w:w="1080" w:type="dxa"/>
            <w:vAlign w:val="top"/>
          </w:tcPr>
          <w:p>
            <w:pPr>
              <w:pStyle w:val="53"/>
              <w:rPr>
                <w:lang w:eastAsia="ja-JP"/>
              </w:rPr>
            </w:pPr>
            <w:r>
              <w:rPr>
                <w:rFonts w:cs="Arial"/>
              </w:rPr>
              <w:t>O</w:t>
            </w:r>
          </w:p>
        </w:tc>
        <w:tc>
          <w:tcPr>
            <w:tcW w:w="900" w:type="dxa"/>
            <w:vAlign w:val="top"/>
          </w:tcPr>
          <w:p>
            <w:pPr>
              <w:pStyle w:val="53"/>
              <w:rPr>
                <w:lang w:eastAsia="ja-JP"/>
              </w:rPr>
            </w:pPr>
          </w:p>
        </w:tc>
        <w:tc>
          <w:tcPr>
            <w:tcW w:w="1814" w:type="dxa"/>
            <w:vAlign w:val="top"/>
          </w:tcPr>
          <w:p>
            <w:pPr>
              <w:pStyle w:val="53"/>
              <w:rPr>
                <w:rFonts w:cs="Arial"/>
                <w:szCs w:val="18"/>
                <w:lang w:eastAsia="ja-JP"/>
              </w:rPr>
            </w:pPr>
            <w:r>
              <w:rPr>
                <w:rFonts w:cs="Arial"/>
                <w:szCs w:val="18"/>
              </w:rPr>
              <w:t>ENUMERATED (subject to, ...)</w:t>
            </w:r>
          </w:p>
        </w:tc>
        <w:tc>
          <w:tcPr>
            <w:tcW w:w="4394" w:type="dxa"/>
            <w:vAlign w:val="top"/>
          </w:tcPr>
          <w:p>
            <w:pPr>
              <w:pStyle w:val="53"/>
              <w:rPr>
                <w:rFonts w:cs="Arial"/>
                <w:szCs w:val="18"/>
                <w:lang w:eastAsia="ja-JP"/>
              </w:rPr>
            </w:pPr>
            <w:r>
              <w:rPr>
                <w:rFonts w:cs="Arial"/>
                <w:szCs w:val="18"/>
              </w:rPr>
              <w:t>Reflective QoS is specified in TS 23.501 [7]. This IE applies to Non-GBR bearers only and shall be ignored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vAlign w:val="top"/>
          </w:tcPr>
          <w:p>
            <w:pPr>
              <w:pStyle w:val="53"/>
              <w:rPr>
                <w:rFonts w:cs="Arial"/>
                <w:szCs w:val="18"/>
              </w:rPr>
            </w:pPr>
            <w:bookmarkStart w:id="37" w:name="_Hlt180811783"/>
            <w:bookmarkEnd w:id="37"/>
            <w:r>
              <w:rPr>
                <w:rFonts w:cs="Arial"/>
                <w:szCs w:val="18"/>
              </w:rPr>
              <w:t>Additional QoS flow Information</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O</w:t>
            </w:r>
          </w:p>
        </w:tc>
        <w:tc>
          <w:tcPr>
            <w:tcW w:w="90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814" w:type="dxa"/>
            <w:tcBorders>
              <w:top w:val="single" w:color="auto" w:sz="4" w:space="0"/>
              <w:left w:val="single" w:color="auto" w:sz="4" w:space="0"/>
              <w:bottom w:val="single" w:color="auto" w:sz="4" w:space="0"/>
              <w:right w:val="single" w:color="auto" w:sz="4" w:space="0"/>
            </w:tcBorders>
            <w:vAlign w:val="top"/>
          </w:tcPr>
          <w:p>
            <w:pPr>
              <w:pStyle w:val="53"/>
              <w:rPr>
                <w:rFonts w:cs="Arial"/>
                <w:szCs w:val="18"/>
              </w:rPr>
            </w:pPr>
            <w:r>
              <w:rPr>
                <w:rFonts w:hint="eastAsia" w:cs="Arial"/>
                <w:szCs w:val="18"/>
              </w:rPr>
              <w:t>ENUMERATED (</w:t>
            </w:r>
            <w:r>
              <w:rPr>
                <w:rFonts w:cs="Arial"/>
                <w:szCs w:val="18"/>
              </w:rPr>
              <w:t>more likely, …)</w:t>
            </w:r>
          </w:p>
        </w:tc>
        <w:tc>
          <w:tcPr>
            <w:tcW w:w="4394" w:type="dxa"/>
            <w:tcBorders>
              <w:top w:val="single" w:color="auto" w:sz="4" w:space="0"/>
              <w:left w:val="single" w:color="auto" w:sz="4" w:space="0"/>
              <w:bottom w:val="single" w:color="auto" w:sz="4" w:space="0"/>
              <w:right w:val="single" w:color="auto" w:sz="4" w:space="0"/>
            </w:tcBorders>
            <w:vAlign w:val="top"/>
          </w:tcPr>
          <w:p>
            <w:pPr>
              <w:pStyle w:val="53"/>
              <w:rPr>
                <w:rFonts w:cs="Arial"/>
                <w:szCs w:val="18"/>
              </w:rPr>
            </w:pPr>
            <w:r>
              <w:rPr>
                <w:rFonts w:cs="Arial"/>
                <w:szCs w:val="18"/>
              </w:rPr>
              <w:t>If this IE is set to "more likely", this indicates that traffic for this QoS flow is likely to appear more often than traffic for other flows established for the PDU session. This IE may be present in case of Non-GBR flows only and shall be ignored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vAlign w:val="top"/>
          </w:tcPr>
          <w:p>
            <w:pPr>
              <w:pStyle w:val="53"/>
              <w:rPr>
                <w:rFonts w:cs="Arial"/>
                <w:szCs w:val="18"/>
              </w:rPr>
            </w:pPr>
            <w:ins w:id="326" w:author="liuzhuang" w:date="2019-08-07T09:34:04Z">
              <w:r>
                <w:rPr>
                  <w:rFonts w:hint="eastAsia" w:eastAsia="Malgun Gothic" w:cs="Arial"/>
                  <w:szCs w:val="18"/>
                  <w:lang w:eastAsia="ko-KR"/>
                </w:rPr>
                <w:t xml:space="preserve">Redundant </w:t>
              </w:r>
            </w:ins>
            <w:ins w:id="327" w:author="liuzhuang" w:date="2019-08-07T09:34:04Z">
              <w:r>
                <w:rPr>
                  <w:rFonts w:hint="eastAsia" w:eastAsia="宋体" w:cs="Arial"/>
                  <w:szCs w:val="18"/>
                  <w:lang w:val="en-US" w:eastAsia="zh-CN"/>
                </w:rPr>
                <w:t xml:space="preserve">transmission </w:t>
              </w:r>
            </w:ins>
            <w:ins w:id="328" w:author="liuzhuang" w:date="2019-08-07T09:34:04Z">
              <w:r>
                <w:rPr>
                  <w:rFonts w:hint="eastAsia" w:eastAsia="Malgun Gothic" w:cs="Arial"/>
                  <w:szCs w:val="18"/>
                  <w:lang w:eastAsia="ko-KR"/>
                </w:rPr>
                <w:t>indicator</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3"/>
              <w:rPr>
                <w:rFonts w:hint="eastAsia" w:eastAsia="宋体" w:cs="Arial"/>
                <w:lang w:val="en-US" w:eastAsia="zh-CN"/>
              </w:rPr>
            </w:pPr>
            <w:ins w:id="329" w:author="liuzhuang" w:date="2019-08-07T09:34:07Z">
              <w:r>
                <w:rPr>
                  <w:rFonts w:hint="eastAsia" w:eastAsia="宋体" w:cs="Arial"/>
                  <w:lang w:val="en-US" w:eastAsia="zh-CN"/>
                </w:rPr>
                <w:t>O</w:t>
              </w:r>
            </w:ins>
          </w:p>
        </w:tc>
        <w:tc>
          <w:tcPr>
            <w:tcW w:w="90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814" w:type="dxa"/>
            <w:tcBorders>
              <w:top w:val="single" w:color="auto" w:sz="4" w:space="0"/>
              <w:left w:val="single" w:color="auto" w:sz="4" w:space="0"/>
              <w:bottom w:val="single" w:color="auto" w:sz="4" w:space="0"/>
              <w:right w:val="single" w:color="auto" w:sz="4" w:space="0"/>
            </w:tcBorders>
            <w:vAlign w:val="top"/>
          </w:tcPr>
          <w:p>
            <w:pPr>
              <w:pStyle w:val="53"/>
              <w:rPr>
                <w:rFonts w:hint="eastAsia" w:cs="Arial"/>
                <w:szCs w:val="18"/>
              </w:rPr>
            </w:pPr>
            <w:ins w:id="330" w:author="liuzhuang" w:date="2019-08-07T09:34:24Z">
              <w:r>
                <w:rPr>
                  <w:rFonts w:hint="eastAsia" w:eastAsia="Malgun Gothic" w:cs="Arial"/>
                  <w:szCs w:val="18"/>
                  <w:lang w:eastAsia="ko-KR"/>
                </w:rPr>
                <w:t>ENUMERATED (true, …)</w:t>
              </w:r>
            </w:ins>
          </w:p>
        </w:tc>
        <w:tc>
          <w:tcPr>
            <w:tcW w:w="4394" w:type="dxa"/>
            <w:tcBorders>
              <w:top w:val="single" w:color="auto" w:sz="4" w:space="0"/>
              <w:left w:val="single" w:color="auto" w:sz="4" w:space="0"/>
              <w:bottom w:val="single" w:color="auto" w:sz="4" w:space="0"/>
              <w:right w:val="single" w:color="auto" w:sz="4" w:space="0"/>
            </w:tcBorders>
            <w:vAlign w:val="top"/>
          </w:tcPr>
          <w:p>
            <w:pPr>
              <w:pStyle w:val="53"/>
              <w:rPr>
                <w:rFonts w:cs="Arial"/>
                <w:szCs w:val="18"/>
              </w:rPr>
            </w:pPr>
            <w:ins w:id="331" w:author="liuzhuang" w:date="2019-08-07T09:35:39Z">
              <w:r>
                <w:rPr>
                  <w:rFonts w:hint="eastAsia" w:cs="Arial"/>
                  <w:szCs w:val="18"/>
                </w:rPr>
                <w:t xml:space="preserve">This IE indicates that </w:t>
              </w:r>
            </w:ins>
            <w:ins w:id="332" w:author="liuzhuang" w:date="2019-08-07T09:35:39Z">
              <w:r>
                <w:rPr>
                  <w:rFonts w:hint="eastAsia" w:eastAsia="宋体" w:cs="Arial"/>
                  <w:szCs w:val="18"/>
                  <w:lang w:val="en-US" w:eastAsia="zh-CN"/>
                </w:rPr>
                <w:t>this QOS flow whether to support</w:t>
              </w:r>
            </w:ins>
            <w:ins w:id="333" w:author="liuzhuang" w:date="2019-08-07T09:35:39Z">
              <w:r>
                <w:rPr>
                  <w:rFonts w:hint="eastAsia" w:cs="Arial"/>
                  <w:szCs w:val="18"/>
                </w:rPr>
                <w:t xml:space="preserve"> redundant transmission</w:t>
              </w:r>
            </w:ins>
            <w:ins w:id="334" w:author="liuzhuang" w:date="2019-08-07T09:35:39Z">
              <w:r>
                <w:rPr>
                  <w:rFonts w:hint="eastAsia" w:eastAsia="宋体" w:cs="Arial"/>
                  <w:szCs w:val="18"/>
                  <w:lang w:val="en-US" w:eastAsia="zh-CN"/>
                </w:rPr>
                <w:t xml:space="preserve"> over two N3 tunnel specified in TS 23.501[9]</w:t>
              </w:r>
            </w:ins>
            <w:ins w:id="335" w:author="liuzhuang" w:date="2019-08-07T09:35:39Z">
              <w:r>
                <w:rPr>
                  <w:rFonts w:hint="eastAsia" w:cs="Arial"/>
                  <w:szCs w:val="18"/>
                </w:rPr>
                <w:t>.</w:t>
              </w:r>
            </w:ins>
          </w:p>
        </w:tc>
      </w:tr>
    </w:tbl>
    <w:p>
      <w:pPr>
        <w:rPr>
          <w:lang w:eastAsia="ja-JP"/>
        </w:rPr>
      </w:pPr>
    </w:p>
    <w:p>
      <w:pPr>
        <w:pStyle w:val="83"/>
        <w:rPr>
          <w:rFonts w:hint="eastAsia"/>
          <w:highlight w:val="yellow"/>
          <w:lang w:eastAsia="zh-CN"/>
        </w:rPr>
      </w:pPr>
    </w:p>
    <w:p>
      <w:pPr>
        <w:pStyle w:val="83"/>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5"/>
        <w:rPr>
          <w:ins w:id="336" w:author="liuzhuang" w:date="2019-08-07T09:40:53Z"/>
          <w:rFonts w:hint="default" w:eastAsia="宋体"/>
          <w:lang w:val="en-US" w:eastAsia="zh-CN"/>
        </w:rPr>
      </w:pPr>
      <w:ins w:id="337" w:author="liuzhuang" w:date="2019-08-07T09:40:53Z">
        <w:bookmarkStart w:id="38" w:name="_Toc14166011"/>
        <w:r>
          <w:rPr/>
          <w:t>9.</w:t>
        </w:r>
      </w:ins>
      <w:ins w:id="338" w:author="liuzhuang" w:date="2019-08-07T09:40:53Z">
        <w:r>
          <w:rPr>
            <w:rFonts w:hint="eastAsia" w:eastAsia="宋体"/>
            <w:lang w:val="en-US" w:eastAsia="zh-CN"/>
          </w:rPr>
          <w:t>2</w:t>
        </w:r>
      </w:ins>
      <w:ins w:id="339" w:author="liuzhuang" w:date="2019-08-07T09:40:53Z">
        <w:r>
          <w:rPr/>
          <w:t>.3.</w:t>
        </w:r>
      </w:ins>
      <w:ins w:id="340" w:author="liuzhuang" w:date="2019-08-07T09:40:53Z">
        <w:r>
          <w:rPr>
            <w:rFonts w:hint="eastAsia" w:eastAsia="宋体"/>
            <w:lang w:val="en-US" w:eastAsia="zh-CN"/>
          </w:rPr>
          <w:t>x</w:t>
        </w:r>
      </w:ins>
      <w:ins w:id="341" w:author="liuzhuang" w:date="2019-08-07T09:40:53Z">
        <w:r>
          <w:rPr/>
          <w:tab/>
        </w:r>
        <w:bookmarkEnd w:id="38"/>
      </w:ins>
      <w:ins w:id="342" w:author="liuzhuang" w:date="2019-08-07T09:40:53Z">
        <w:r>
          <w:rPr>
            <w:rFonts w:hint="eastAsia" w:eastAsia="宋体"/>
            <w:lang w:val="en-US" w:eastAsia="zh-CN"/>
          </w:rPr>
          <w:t>Redundant Transmission Activation</w:t>
        </w:r>
      </w:ins>
    </w:p>
    <w:p>
      <w:pPr>
        <w:keepNext/>
        <w:rPr>
          <w:ins w:id="343" w:author="liuzhuang" w:date="2019-08-07T09:40:53Z"/>
          <w:lang w:eastAsia="zh-CN"/>
        </w:rPr>
      </w:pPr>
      <w:ins w:id="344" w:author="liuzhuang" w:date="2019-08-07T09:40:53Z">
        <w:r>
          <w:rPr/>
          <w:t xml:space="preserve">This IE </w:t>
        </w:r>
      </w:ins>
      <w:ins w:id="345" w:author="liuzhuang" w:date="2019-08-07T09:40:53Z">
        <w:r>
          <w:rPr>
            <w:lang w:eastAsia="zh-CN"/>
          </w:rPr>
          <w:t xml:space="preserve">indicates the status of </w:t>
        </w:r>
      </w:ins>
      <w:ins w:id="346" w:author="liuzhuang" w:date="2019-08-07T09:40:53Z">
        <w:r>
          <w:rPr>
            <w:rFonts w:hint="eastAsia"/>
            <w:lang w:val="en-US" w:eastAsia="zh-CN"/>
          </w:rPr>
          <w:t>redundant transmission of QOS flow over two N3 tunnel specified in TS 23.501[9]</w:t>
        </w:r>
      </w:ins>
      <w:ins w:id="347" w:author="liuzhuang" w:date="2019-08-07T09:40:53Z">
        <w:r>
          <w:rPr>
            <w:lang w:eastAsia="zh-CN"/>
          </w:rPr>
          <w:t>, i.e., whether</w:t>
        </w:r>
      </w:ins>
      <w:ins w:id="348" w:author="liuzhuang" w:date="2019-08-07T09:40:53Z">
        <w:r>
          <w:rPr>
            <w:rFonts w:hint="eastAsia"/>
            <w:lang w:val="en-US" w:eastAsia="zh-CN"/>
          </w:rPr>
          <w:t xml:space="preserve"> redundant transmission </w:t>
        </w:r>
      </w:ins>
      <w:ins w:id="349" w:author="liuzhuang" w:date="2019-08-07T09:40:53Z">
        <w:r>
          <w:rPr>
            <w:lang w:eastAsia="zh-CN"/>
          </w:rPr>
          <w:t xml:space="preserve"> is activated or not.</w:t>
        </w:r>
      </w:ins>
      <w:ins w:id="350" w:author="liuzhuang" w:date="2019-08-07T09:40:53Z">
        <w:r>
          <w:rPr/>
          <w:t>.</w:t>
        </w:r>
      </w:ins>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51" w:author="liuzhuang" w:date="2019-08-07T09:40:53Z"/>
        </w:trPr>
        <w:tc>
          <w:tcPr>
            <w:tcW w:w="2448" w:type="dxa"/>
            <w:vAlign w:val="top"/>
          </w:tcPr>
          <w:p>
            <w:pPr>
              <w:pStyle w:val="51"/>
              <w:rPr>
                <w:ins w:id="352" w:author="liuzhuang" w:date="2019-08-07T09:40:53Z"/>
                <w:rFonts w:cs="Arial"/>
                <w:lang w:eastAsia="ja-JP"/>
              </w:rPr>
            </w:pPr>
            <w:ins w:id="353" w:author="liuzhuang" w:date="2019-08-07T09:40:53Z">
              <w:r>
                <w:rPr>
                  <w:rFonts w:cs="Arial"/>
                  <w:lang w:eastAsia="ja-JP"/>
                </w:rPr>
                <w:t>IE/Group Name</w:t>
              </w:r>
            </w:ins>
          </w:p>
        </w:tc>
        <w:tc>
          <w:tcPr>
            <w:tcW w:w="1080" w:type="dxa"/>
            <w:vAlign w:val="top"/>
          </w:tcPr>
          <w:p>
            <w:pPr>
              <w:pStyle w:val="51"/>
              <w:rPr>
                <w:ins w:id="354" w:author="liuzhuang" w:date="2019-08-07T09:40:53Z"/>
                <w:rFonts w:cs="Arial"/>
                <w:lang w:eastAsia="ja-JP"/>
              </w:rPr>
            </w:pPr>
            <w:ins w:id="355" w:author="liuzhuang" w:date="2019-08-07T09:40:53Z">
              <w:r>
                <w:rPr>
                  <w:rFonts w:cs="Arial"/>
                  <w:lang w:eastAsia="ja-JP"/>
                </w:rPr>
                <w:t>Presence</w:t>
              </w:r>
            </w:ins>
          </w:p>
        </w:tc>
        <w:tc>
          <w:tcPr>
            <w:tcW w:w="1440" w:type="dxa"/>
            <w:vAlign w:val="top"/>
          </w:tcPr>
          <w:p>
            <w:pPr>
              <w:pStyle w:val="51"/>
              <w:rPr>
                <w:ins w:id="356" w:author="liuzhuang" w:date="2019-08-07T09:40:53Z"/>
                <w:rFonts w:cs="Arial"/>
                <w:lang w:eastAsia="ja-JP"/>
              </w:rPr>
            </w:pPr>
            <w:ins w:id="357" w:author="liuzhuang" w:date="2019-08-07T09:40:53Z">
              <w:r>
                <w:rPr>
                  <w:rFonts w:cs="Arial"/>
                  <w:lang w:eastAsia="ja-JP"/>
                </w:rPr>
                <w:t>Range</w:t>
              </w:r>
            </w:ins>
          </w:p>
        </w:tc>
        <w:tc>
          <w:tcPr>
            <w:tcW w:w="1872" w:type="dxa"/>
            <w:vAlign w:val="top"/>
          </w:tcPr>
          <w:p>
            <w:pPr>
              <w:pStyle w:val="51"/>
              <w:rPr>
                <w:ins w:id="358" w:author="liuzhuang" w:date="2019-08-07T09:40:53Z"/>
                <w:rFonts w:cs="Arial"/>
                <w:lang w:eastAsia="ja-JP"/>
              </w:rPr>
            </w:pPr>
            <w:ins w:id="359" w:author="liuzhuang" w:date="2019-08-07T09:40:53Z">
              <w:r>
                <w:rPr>
                  <w:rFonts w:cs="Arial"/>
                  <w:lang w:eastAsia="ja-JP"/>
                </w:rPr>
                <w:t>IE type and reference</w:t>
              </w:r>
            </w:ins>
          </w:p>
        </w:tc>
        <w:tc>
          <w:tcPr>
            <w:tcW w:w="2880" w:type="dxa"/>
            <w:vAlign w:val="top"/>
          </w:tcPr>
          <w:p>
            <w:pPr>
              <w:pStyle w:val="51"/>
              <w:rPr>
                <w:ins w:id="360" w:author="liuzhuang" w:date="2019-08-07T09:40:53Z"/>
                <w:rFonts w:cs="Arial"/>
                <w:lang w:eastAsia="ja-JP"/>
              </w:rPr>
            </w:pPr>
            <w:ins w:id="361" w:author="liuzhuang" w:date="2019-08-07T09:40:53Z">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62" w:author="liuzhuang" w:date="2019-08-07T09:40:53Z"/>
        </w:trPr>
        <w:tc>
          <w:tcPr>
            <w:tcW w:w="2448" w:type="dxa"/>
            <w:vAlign w:val="top"/>
          </w:tcPr>
          <w:p>
            <w:pPr>
              <w:pStyle w:val="53"/>
              <w:rPr>
                <w:ins w:id="363" w:author="liuzhuang" w:date="2019-08-07T09:40:53Z"/>
                <w:rFonts w:eastAsia="Batang" w:cs="Arial"/>
                <w:b/>
                <w:lang w:eastAsia="ja-JP"/>
              </w:rPr>
            </w:pPr>
            <w:ins w:id="364" w:author="liuzhuang" w:date="2019-08-07T09:40:53Z">
              <w:r>
                <w:rPr>
                  <w:rFonts w:hint="eastAsia" w:cs="Arial"/>
                  <w:lang w:eastAsia="zh-CN"/>
                </w:rPr>
                <w:t>Redundant Transmission Activation</w:t>
              </w:r>
            </w:ins>
          </w:p>
        </w:tc>
        <w:tc>
          <w:tcPr>
            <w:tcW w:w="1080" w:type="dxa"/>
            <w:vAlign w:val="top"/>
          </w:tcPr>
          <w:p>
            <w:pPr>
              <w:pStyle w:val="53"/>
              <w:rPr>
                <w:ins w:id="365" w:author="liuzhuang" w:date="2019-08-07T09:40:53Z"/>
                <w:rFonts w:cs="Arial"/>
                <w:lang w:eastAsia="ja-JP"/>
              </w:rPr>
            </w:pPr>
            <w:ins w:id="366" w:author="liuzhuang" w:date="2019-08-07T09:40:53Z">
              <w:r>
                <w:rPr>
                  <w:rFonts w:cs="Arial"/>
                  <w:lang w:eastAsia="zh-CN"/>
                </w:rPr>
                <w:t>M</w:t>
              </w:r>
            </w:ins>
          </w:p>
        </w:tc>
        <w:tc>
          <w:tcPr>
            <w:tcW w:w="1440" w:type="dxa"/>
            <w:vAlign w:val="top"/>
          </w:tcPr>
          <w:p>
            <w:pPr>
              <w:pStyle w:val="53"/>
              <w:rPr>
                <w:ins w:id="367" w:author="liuzhuang" w:date="2019-08-07T09:40:53Z"/>
                <w:i/>
                <w:lang w:eastAsia="ja-JP"/>
              </w:rPr>
            </w:pPr>
          </w:p>
        </w:tc>
        <w:tc>
          <w:tcPr>
            <w:tcW w:w="1872" w:type="dxa"/>
            <w:vAlign w:val="top"/>
          </w:tcPr>
          <w:p>
            <w:pPr>
              <w:pStyle w:val="53"/>
              <w:rPr>
                <w:ins w:id="368" w:author="liuzhuang" w:date="2019-08-07T09:40:53Z"/>
              </w:rPr>
            </w:pPr>
            <w:ins w:id="369" w:author="liuzhuang" w:date="2019-08-07T09:40:53Z">
              <w:r>
                <w:rPr/>
                <w:t>ENUMERATED (</w:t>
              </w:r>
            </w:ins>
          </w:p>
          <w:p>
            <w:pPr>
              <w:pStyle w:val="53"/>
              <w:rPr>
                <w:ins w:id="370" w:author="liuzhuang" w:date="2019-08-07T09:40:53Z"/>
                <w:lang w:eastAsia="ja-JP"/>
              </w:rPr>
            </w:pPr>
            <w:ins w:id="371" w:author="liuzhuang" w:date="2019-08-07T09:40:53Z">
              <w:r>
                <w:rPr>
                  <w:rFonts w:hint="eastAsia"/>
                  <w:lang w:eastAsia="zh-CN"/>
                </w:rPr>
                <w:t>Active, Inactive</w:t>
              </w:r>
            </w:ins>
            <w:ins w:id="372" w:author="liuzhuang" w:date="2019-08-07T09:40:53Z">
              <w:r>
                <w:rPr>
                  <w:lang w:eastAsia="zh-CN"/>
                </w:rPr>
                <w:t>, …</w:t>
              </w:r>
            </w:ins>
            <w:ins w:id="373" w:author="liuzhuang" w:date="2019-08-07T09:40:53Z">
              <w:r>
                <w:rPr/>
                <w:t xml:space="preserve">) </w:t>
              </w:r>
            </w:ins>
          </w:p>
        </w:tc>
        <w:tc>
          <w:tcPr>
            <w:tcW w:w="2880" w:type="dxa"/>
            <w:vAlign w:val="top"/>
          </w:tcPr>
          <w:p>
            <w:pPr>
              <w:pStyle w:val="53"/>
              <w:rPr>
                <w:ins w:id="374" w:author="liuzhuang" w:date="2019-08-07T09:40:53Z"/>
                <w:lang w:eastAsia="ja-JP"/>
              </w:rPr>
            </w:pPr>
            <w:ins w:id="375" w:author="liuzhuang" w:date="2019-08-07T09:40:53Z">
              <w:r>
                <w:rPr>
                  <w:lang w:eastAsia="zh-CN"/>
                </w:rPr>
                <w:t xml:space="preserve">the status of </w:t>
              </w:r>
            </w:ins>
            <w:ins w:id="376" w:author="liuzhuang" w:date="2019-08-07T09:40:53Z">
              <w:r>
                <w:rPr>
                  <w:rFonts w:hint="eastAsia"/>
                  <w:lang w:val="en-US" w:eastAsia="zh-CN"/>
                </w:rPr>
                <w:t>redundant transmission of QOS flow over two N3 tunnel specified in TS 23.501[9]</w:t>
              </w:r>
            </w:ins>
            <w:ins w:id="377" w:author="liuzhuang" w:date="2019-08-07T09:40:53Z">
              <w:r>
                <w:rPr>
                  <w:rFonts w:cs="Arial"/>
                  <w:lang w:eastAsia="ja-JP"/>
                </w:rPr>
                <w:t>.</w:t>
              </w:r>
            </w:ins>
          </w:p>
        </w:tc>
      </w:tr>
    </w:tbl>
    <w:p/>
    <w:p>
      <w:pPr>
        <w:pStyle w:val="83"/>
        <w:rPr>
          <w:rFonts w:hint="eastAsia" w:eastAsia="宋体"/>
          <w:lang w:eastAsia="zh-CN"/>
        </w:rPr>
      </w:pPr>
      <w:r>
        <w:rPr>
          <w:highlight w:val="yellow"/>
        </w:rPr>
        <w:t xml:space="preserve">&lt;&lt;&lt;&lt;&lt;&lt;&lt;&lt;&lt;&lt;&lt;&lt;&lt;&lt;&lt;&lt;&lt;&lt;&lt;&lt; </w:t>
      </w:r>
      <w:r>
        <w:rPr>
          <w:rFonts w:hint="eastAsia" w:eastAsia="宋体"/>
          <w:highlight w:val="yellow"/>
          <w:lang w:val="en-US" w:eastAsia="zh-CN"/>
        </w:rPr>
        <w:t>END OF CHANGES</w:t>
      </w:r>
      <w:r>
        <w:rPr>
          <w:highlight w:val="yellow"/>
        </w:rPr>
        <w:t xml:space="preserve"> &gt;&gt;&gt;&gt;&gt;&gt;&gt;&gt;&gt;&gt;&gt;&gt;&gt;&gt;&gt;&gt;&gt;&gt;&gt;&gt;</w:t>
      </w:r>
    </w:p>
    <w:p/>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Calibri Light">
    <w:panose1 w:val="020F0302020204030204"/>
    <w:charset w:val="00"/>
    <w:family w:val="swiss"/>
    <w:pitch w:val="default"/>
    <w:sig w:usb0="A00002EF" w:usb1="4000207B" w:usb2="00000000" w:usb3="00000000" w:csb0="2000019F" w:csb1="0000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BB4C74"/>
    <w:multiLevelType w:val="singleLevel"/>
    <w:tmpl w:val="28BB4C74"/>
    <w:lvl w:ilvl="0" w:tentative="0">
      <w:start w:val="1"/>
      <w:numFmt w:val="bullet"/>
      <w:lvlText w:val=""/>
      <w:lvlJc w:val="left"/>
      <w:pPr>
        <w:ind w:left="42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zhuang">
    <w15:presenceInfo w15:providerId="None" w15:userId="liuz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4C5B"/>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33D2E53"/>
    <w:rsid w:val="102E1E98"/>
    <w:rsid w:val="13795028"/>
    <w:rsid w:val="16224D47"/>
    <w:rsid w:val="18EE5B0A"/>
    <w:rsid w:val="19111EBB"/>
    <w:rsid w:val="1A77318F"/>
    <w:rsid w:val="1E981665"/>
    <w:rsid w:val="25AA3B1D"/>
    <w:rsid w:val="343E389C"/>
    <w:rsid w:val="34A20656"/>
    <w:rsid w:val="35C13183"/>
    <w:rsid w:val="37450862"/>
    <w:rsid w:val="386C0BE3"/>
    <w:rsid w:val="39230B95"/>
    <w:rsid w:val="3AF729CF"/>
    <w:rsid w:val="42014DE5"/>
    <w:rsid w:val="43186D0D"/>
    <w:rsid w:val="46381C46"/>
    <w:rsid w:val="4783747D"/>
    <w:rsid w:val="47E172F3"/>
    <w:rsid w:val="49440B96"/>
    <w:rsid w:val="4CBC2C60"/>
    <w:rsid w:val="528E7E12"/>
    <w:rsid w:val="550B4782"/>
    <w:rsid w:val="59043B90"/>
    <w:rsid w:val="5BA71380"/>
    <w:rsid w:val="5BFA1633"/>
    <w:rsid w:val="5DEF16EC"/>
    <w:rsid w:val="5E7D6693"/>
    <w:rsid w:val="5EDC5E35"/>
    <w:rsid w:val="5F0B3C59"/>
    <w:rsid w:val="5F2E7149"/>
    <w:rsid w:val="647F21E3"/>
    <w:rsid w:val="66B72C88"/>
    <w:rsid w:val="718D6B3A"/>
    <w:rsid w:val="781E209F"/>
    <w:rsid w:val="7EAB4ADE"/>
    <w:rsid w:val="7FAE0F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First Change"/>
    <w:basedOn w:val="1"/>
    <w:qFormat/>
    <w:uiPriority w:val="0"/>
    <w:pPr>
      <w:overflowPunct/>
      <w:autoSpaceDE/>
      <w:autoSpaceDN/>
      <w:adjustRightInd/>
      <w:spacing w:after="180"/>
      <w:jc w:val="center"/>
      <w:textAlignment w:val="auto"/>
    </w:pPr>
    <w:rPr>
      <w:rFonts w:ascii="Times New Roman" w:hAnsi="Times New Roman" w:eastAsia="Times New Roman"/>
      <w:color w:val="FF0000"/>
      <w:lang w:val="en-GB" w:eastAsia="en-US"/>
    </w:rPr>
  </w:style>
  <w:style w:type="character" w:customStyle="1" w:styleId="84">
    <w:name w:val="B1 Char"/>
    <w:link w:val="75"/>
    <w:qFormat/>
    <w:uiPriority w:val="0"/>
  </w:style>
  <w:style w:type="paragraph" w:styleId="85">
    <w:name w:val="No Spacing"/>
    <w:basedOn w:val="1"/>
    <w:qFormat/>
    <w:uiPriority w:val="0"/>
    <w:pPr>
      <w:spacing w:after="0"/>
    </w:pPr>
    <w:rPr>
      <w:rFonts w:ascii="Calibri" w:hAnsi="Calibri" w:eastAsia="Calibri"/>
      <w:sz w:val="22"/>
      <w:szCs w:val="22"/>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56DBC-D226-4156-91E6-E87BA84ACC6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187</Words>
  <Characters>2198</Characters>
  <Lines>18</Lines>
  <Paragraphs>4</Paragraphs>
  <TotalTime>0</TotalTime>
  <ScaleCrop>false</ScaleCrop>
  <LinksUpToDate>false</LinksUpToDate>
  <CharactersWithSpaces>2381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liuzhuang</cp:lastModifiedBy>
  <cp:lastPrinted>2411-12-31T23:00:00Z</cp:lastPrinted>
  <dcterms:modified xsi:type="dcterms:W3CDTF">2019-08-16T05:55:51Z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